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2F" w:rsidRDefault="00BD1D86" w:rsidP="00510F2F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I-BAR</w:t>
      </w:r>
      <w:r w:rsidR="00665EBE" w:rsidRPr="00B778DE">
        <w:rPr>
          <w:rFonts w:ascii="Times New Roman" w:hAnsi="Times New Roman" w:cs="Times New Roman"/>
          <w:b/>
          <w:sz w:val="28"/>
          <w:szCs w:val="28"/>
        </w:rPr>
        <w:t xml:space="preserve"> Series </w:t>
      </w:r>
      <w:r>
        <w:rPr>
          <w:rFonts w:ascii="Times New Roman" w:hAnsi="Times New Roman" w:cs="Times New Roman"/>
          <w:b/>
          <w:sz w:val="28"/>
          <w:szCs w:val="28"/>
        </w:rPr>
        <w:t>Clearance Bar</w:t>
      </w:r>
    </w:p>
    <w:p w:rsidR="00BD1D86" w:rsidRDefault="00BD1D86" w:rsidP="00510F2F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D86" w:rsidRDefault="00BD1D86" w:rsidP="00510F2F">
      <w:pPr>
        <w:pStyle w:val="NoSpacing"/>
        <w:rPr>
          <w:rFonts w:eastAsia="Times New Roman" w:cs="Times New Roman"/>
        </w:rPr>
      </w:pPr>
      <w:r w:rsidRPr="00BD1D86">
        <w:rPr>
          <w:rFonts w:eastAsia="Times New Roman" w:cs="Times New Roman"/>
        </w:rPr>
        <w:t>Non-illuminated</w:t>
      </w:r>
      <w:r>
        <w:rPr>
          <w:rFonts w:eastAsia="Times New Roman" w:cs="Times New Roman"/>
        </w:rPr>
        <w:t xml:space="preserve">, free hanging bar with factory applied vinyl graphics. </w:t>
      </w:r>
    </w:p>
    <w:p w:rsidR="00DF6E98" w:rsidRPr="00BD1D86" w:rsidRDefault="00DF6E98" w:rsidP="00510F2F">
      <w:pPr>
        <w:pStyle w:val="NoSpacing"/>
        <w:rPr>
          <w:rFonts w:eastAsia="Times New Roman" w:cs="Times New Roman"/>
        </w:rPr>
      </w:pPr>
    </w:p>
    <w:p w:rsidR="00DF6E98" w:rsidRDefault="00DF6E98" w:rsidP="00DF6E98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DE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tbl>
      <w:tblPr>
        <w:tblStyle w:val="TableGrid"/>
        <w:tblW w:w="0" w:type="auto"/>
        <w:tblLook w:val="04A0"/>
      </w:tblPr>
      <w:tblGrid>
        <w:gridCol w:w="2178"/>
        <w:gridCol w:w="7398"/>
      </w:tblGrid>
      <w:tr w:rsidR="005145EA" w:rsidTr="005145EA">
        <w:tc>
          <w:tcPr>
            <w:tcW w:w="2178" w:type="dxa"/>
          </w:tcPr>
          <w:p w:rsidR="005145EA" w:rsidRDefault="005145EA">
            <w:r>
              <w:t>Message</w:t>
            </w:r>
          </w:p>
        </w:tc>
        <w:tc>
          <w:tcPr>
            <w:tcW w:w="7398" w:type="dxa"/>
          </w:tcPr>
          <w:p w:rsidR="00DD1A65" w:rsidRDefault="00102C09" w:rsidP="00260292">
            <w:r>
              <w:t xml:space="preserve">Standard message: Clearance </w:t>
            </w:r>
            <w:r w:rsidR="004A493D">
              <w:t>0</w:t>
            </w:r>
            <w:r>
              <w:t xml:space="preserve">’ </w:t>
            </w:r>
            <w:r w:rsidR="004A493D">
              <w:t>0</w:t>
            </w:r>
            <w:r w:rsidR="00DD1A65">
              <w:t>”; Font: Swiss 721 Bold BT; single-sided</w:t>
            </w:r>
          </w:p>
          <w:p w:rsidR="007B1DA3" w:rsidRDefault="00BD1D86" w:rsidP="00260292">
            <w:r>
              <w:t xml:space="preserve">Standard </w:t>
            </w:r>
            <w:r w:rsidR="00DD1A65">
              <w:t>material</w:t>
            </w:r>
            <w:r>
              <w:t>: h</w:t>
            </w:r>
            <w:r w:rsidR="007B1DA3">
              <w:t>igh performance, black reflective vinyl</w:t>
            </w:r>
          </w:p>
          <w:p w:rsidR="00102C09" w:rsidRDefault="00102C09" w:rsidP="00260292">
            <w:r>
              <w:t>Red and White Reflective vinyl also available</w:t>
            </w:r>
            <w:r w:rsidR="004A493D">
              <w:t>.</w:t>
            </w:r>
          </w:p>
        </w:tc>
      </w:tr>
      <w:tr w:rsidR="005145EA" w:rsidTr="00BD1D86">
        <w:trPr>
          <w:trHeight w:val="287"/>
        </w:trPr>
        <w:tc>
          <w:tcPr>
            <w:tcW w:w="2178" w:type="dxa"/>
          </w:tcPr>
          <w:p w:rsidR="00F832CC" w:rsidRDefault="007B1DA3" w:rsidP="00BD1D86">
            <w:r>
              <w:t>I-Bar</w:t>
            </w:r>
            <w:r w:rsidR="005145EA">
              <w:t xml:space="preserve"> Construction</w:t>
            </w:r>
          </w:p>
        </w:tc>
        <w:tc>
          <w:tcPr>
            <w:tcW w:w="7398" w:type="dxa"/>
          </w:tcPr>
          <w:p w:rsidR="005145EA" w:rsidRPr="003F142C" w:rsidRDefault="003F142C" w:rsidP="00A272C8">
            <w:pPr>
              <w:rPr>
                <w:rFonts w:eastAsiaTheme="minorEastAsia"/>
              </w:rPr>
            </w:pPr>
            <w:r>
              <w:t>0.9</w:t>
            </w:r>
            <w:r w:rsidR="00B2494B">
              <w:t>0</w:t>
            </w:r>
            <w:bookmarkStart w:id="0" w:name="_GoBack"/>
            <w:bookmarkEnd w:id="0"/>
            <w:r>
              <w:t xml:space="preserve">” thick, </w:t>
            </w:r>
            <w:r w:rsidR="00A272C8">
              <w:t>modular,</w:t>
            </w:r>
            <w:r w:rsidR="007B1DA3">
              <w:t xml:space="preserve"> extruded aluminum bar with end caps</w:t>
            </w:r>
          </w:p>
        </w:tc>
      </w:tr>
      <w:tr w:rsidR="005145EA" w:rsidTr="005145EA">
        <w:tc>
          <w:tcPr>
            <w:tcW w:w="2178" w:type="dxa"/>
          </w:tcPr>
          <w:p w:rsidR="005145EA" w:rsidRDefault="005145EA">
            <w:r>
              <w:t>Sizes</w:t>
            </w:r>
          </w:p>
        </w:tc>
        <w:tc>
          <w:tcPr>
            <w:tcW w:w="7398" w:type="dxa"/>
          </w:tcPr>
          <w:p w:rsidR="00611FE7" w:rsidRDefault="00746D3E" w:rsidP="00A272C8">
            <w:r>
              <w:t>4”W x 7”H</w:t>
            </w:r>
            <w:r w:rsidR="00A272C8">
              <w:t xml:space="preserve"> x any length</w:t>
            </w:r>
          </w:p>
        </w:tc>
      </w:tr>
      <w:tr w:rsidR="00BD1D86" w:rsidTr="005145EA">
        <w:tc>
          <w:tcPr>
            <w:tcW w:w="2178" w:type="dxa"/>
          </w:tcPr>
          <w:p w:rsidR="00BD1D86" w:rsidRDefault="00BD1D86" w:rsidP="006C4F00">
            <w:r>
              <w:t>I-Bar Finish</w:t>
            </w:r>
          </w:p>
        </w:tc>
        <w:tc>
          <w:tcPr>
            <w:tcW w:w="7398" w:type="dxa"/>
          </w:tcPr>
          <w:p w:rsidR="00BD1D86" w:rsidRDefault="00BD1D86" w:rsidP="006C4F00">
            <w:r>
              <w:t>Standard: Powder coat Traffic Yellow</w:t>
            </w:r>
          </w:p>
          <w:p w:rsidR="00BD1D86" w:rsidRDefault="00BD1D86" w:rsidP="006C4F00">
            <w:r>
              <w:t>Options: Custom paint colors</w:t>
            </w:r>
          </w:p>
        </w:tc>
      </w:tr>
      <w:tr w:rsidR="00F61D45" w:rsidTr="005145EA">
        <w:tc>
          <w:tcPr>
            <w:tcW w:w="2178" w:type="dxa"/>
          </w:tcPr>
          <w:p w:rsidR="00F61D45" w:rsidRDefault="00F61D45">
            <w:r>
              <w:t>Warranty</w:t>
            </w:r>
          </w:p>
        </w:tc>
        <w:tc>
          <w:tcPr>
            <w:tcW w:w="7398" w:type="dxa"/>
          </w:tcPr>
          <w:p w:rsidR="00F61D45" w:rsidRDefault="00F61D45" w:rsidP="00260292">
            <w:r>
              <w:t>5 Years</w:t>
            </w:r>
          </w:p>
        </w:tc>
      </w:tr>
      <w:tr w:rsidR="00F61D45" w:rsidTr="005145EA">
        <w:tc>
          <w:tcPr>
            <w:tcW w:w="2178" w:type="dxa"/>
          </w:tcPr>
          <w:p w:rsidR="00F61D45" w:rsidRDefault="00F61D45">
            <w:r>
              <w:t>Country of Origin</w:t>
            </w:r>
          </w:p>
        </w:tc>
        <w:tc>
          <w:tcPr>
            <w:tcW w:w="7398" w:type="dxa"/>
          </w:tcPr>
          <w:p w:rsidR="00F61D45" w:rsidRDefault="00F61D45" w:rsidP="00260292">
            <w:r>
              <w:t>Manufactured and assembled in the USA</w:t>
            </w:r>
          </w:p>
        </w:tc>
      </w:tr>
      <w:tr w:rsidR="00F61D45" w:rsidTr="005145EA">
        <w:tc>
          <w:tcPr>
            <w:tcW w:w="2178" w:type="dxa"/>
          </w:tcPr>
          <w:p w:rsidR="00F61D45" w:rsidRDefault="00F61D45">
            <w:r>
              <w:t>Mounting</w:t>
            </w:r>
          </w:p>
        </w:tc>
        <w:tc>
          <w:tcPr>
            <w:tcW w:w="7398" w:type="dxa"/>
          </w:tcPr>
          <w:p w:rsidR="00F61D45" w:rsidRDefault="00BD1D86" w:rsidP="00F61D45">
            <w:proofErr w:type="spellStart"/>
            <w:r>
              <w:t>EasyGuide</w:t>
            </w:r>
            <w:proofErr w:type="spellEnd"/>
            <w:r>
              <w:t xml:space="preserve"> eye bolts for top, free-hang mounting. Chains not included.</w:t>
            </w:r>
          </w:p>
        </w:tc>
      </w:tr>
    </w:tbl>
    <w:p w:rsidR="00142577" w:rsidRDefault="00142577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:rsidR="00142577" w:rsidRPr="00142577" w:rsidRDefault="00DD1A65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I-BAR </w:t>
      </w:r>
      <w:r w:rsidR="00142577" w:rsidRPr="00142577">
        <w:rPr>
          <w:rFonts w:eastAsia="Times New Roman" w:cs="Times New Roman"/>
          <w:b/>
          <w:bCs/>
        </w:rPr>
        <w:t>Series Customization Choices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142577" w:rsidRPr="00142577" w:rsidTr="00142577">
        <w:tc>
          <w:tcPr>
            <w:tcW w:w="2268" w:type="dxa"/>
          </w:tcPr>
          <w:p w:rsidR="00142577" w:rsidRPr="00142577" w:rsidRDefault="00142577" w:rsidP="00DD1A65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142577">
              <w:rPr>
                <w:rFonts w:eastAsia="Times New Roman" w:cs="Times New Roman"/>
                <w:b/>
                <w:bCs/>
              </w:rPr>
              <w:t xml:space="preserve">Message </w:t>
            </w:r>
          </w:p>
        </w:tc>
        <w:tc>
          <w:tcPr>
            <w:tcW w:w="7308" w:type="dxa"/>
          </w:tcPr>
          <w:p w:rsidR="00142577" w:rsidRDefault="00DD1A65" w:rsidP="00DD1A65">
            <w:pPr>
              <w:pStyle w:val="NoSpacing"/>
            </w:pPr>
            <w:r>
              <w:t>Custom t</w:t>
            </w:r>
            <w:r w:rsidRPr="00DD1A65">
              <w:t>ext message</w:t>
            </w:r>
            <w:r>
              <w:t xml:space="preserve"> or </w:t>
            </w:r>
            <w:r w:rsidRPr="00DD1A65">
              <w:t>symbols</w:t>
            </w:r>
          </w:p>
          <w:p w:rsidR="00DD1A65" w:rsidRPr="00DD1A65" w:rsidRDefault="00DD1A65" w:rsidP="00DD1A65">
            <w:pPr>
              <w:pStyle w:val="NoSpacing"/>
            </w:pPr>
            <w:r>
              <w:t>Double-sided copy, Message can be the same on both sides or different</w:t>
            </w:r>
          </w:p>
        </w:tc>
      </w:tr>
      <w:tr w:rsidR="00DD1A65" w:rsidRPr="00142577" w:rsidTr="00142577">
        <w:tc>
          <w:tcPr>
            <w:tcW w:w="2268" w:type="dxa"/>
          </w:tcPr>
          <w:p w:rsidR="00DD1A65" w:rsidRPr="00142577" w:rsidRDefault="00DD1A65" w:rsidP="00142577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Message Color</w:t>
            </w:r>
          </w:p>
        </w:tc>
        <w:tc>
          <w:tcPr>
            <w:tcW w:w="7308" w:type="dxa"/>
          </w:tcPr>
          <w:p w:rsidR="00DD1A65" w:rsidRPr="00142577" w:rsidRDefault="00DD1A65" w:rsidP="0014257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t>High performance white reflective vinyl or custom vinyl colors</w:t>
            </w:r>
          </w:p>
        </w:tc>
      </w:tr>
      <w:tr w:rsidR="00142577" w:rsidRPr="00142577" w:rsidTr="00142577">
        <w:tc>
          <w:tcPr>
            <w:tcW w:w="2268" w:type="dxa"/>
          </w:tcPr>
          <w:p w:rsidR="00142577" w:rsidRPr="00142577" w:rsidRDefault="008B7626" w:rsidP="00142577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I-BAR Finish</w:t>
            </w:r>
          </w:p>
        </w:tc>
        <w:tc>
          <w:tcPr>
            <w:tcW w:w="7308" w:type="dxa"/>
          </w:tcPr>
          <w:p w:rsidR="00142577" w:rsidRPr="00142577" w:rsidRDefault="008B7626" w:rsidP="006F2C9A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</w:t>
            </w:r>
            <w:r w:rsidR="006F2C9A">
              <w:rPr>
                <w:rFonts w:eastAsia="Times New Roman" w:cs="Times New Roman"/>
              </w:rPr>
              <w:t>ustom paint finish or color matched finish</w:t>
            </w:r>
          </w:p>
        </w:tc>
      </w:tr>
    </w:tbl>
    <w:tbl>
      <w:tblPr>
        <w:tblW w:w="1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142577" w:rsidRPr="00142577" w:rsidTr="0014257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2577" w:rsidRDefault="00142577" w:rsidP="00142577"/>
    <w:sectPr w:rsidR="00142577" w:rsidSect="007673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AD" w:rsidRDefault="00F600AD" w:rsidP="00227DEE">
      <w:pPr>
        <w:spacing w:after="0" w:line="240" w:lineRule="auto"/>
      </w:pPr>
      <w:r>
        <w:separator/>
      </w:r>
    </w:p>
  </w:endnote>
  <w:endnote w:type="continuationSeparator" w:id="0">
    <w:p w:rsidR="00F600AD" w:rsidRDefault="00F600AD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2700877"/>
      <w:docPartObj>
        <w:docPartGallery w:val="Page Numbers (Bottom of Page)"/>
        <w:docPartUnique/>
      </w:docPartObj>
    </w:sdtPr>
    <w:sdtContent>
      <w:p w:rsidR="00227DEE" w:rsidRDefault="00F274FC">
        <w:pPr>
          <w:pStyle w:val="Footer"/>
          <w:jc w:val="center"/>
        </w:pPr>
        <w:r>
          <w:fldChar w:fldCharType="begin"/>
        </w:r>
        <w:r w:rsidR="005A344B">
          <w:instrText xml:space="preserve"> PAGE   \* MERGEFORMAT </w:instrText>
        </w:r>
        <w:r>
          <w:fldChar w:fldCharType="separate"/>
        </w:r>
        <w:r w:rsidR="00A272C8">
          <w:rPr>
            <w:noProof/>
          </w:rPr>
          <w:t>1</w:t>
        </w:r>
        <w:r>
          <w:rPr>
            <w:noProof/>
          </w:rPr>
          <w:fldChar w:fldCharType="end"/>
        </w:r>
      </w:p>
      <w:p w:rsidR="00227DEE" w:rsidRDefault="00F274FC">
        <w:pPr>
          <w:pStyle w:val="Footer"/>
          <w:jc w:val="center"/>
        </w:pPr>
      </w:p>
    </w:sdtContent>
  </w:sdt>
  <w:p w:rsidR="00227DEE" w:rsidRDefault="00227DEE" w:rsidP="00227DEE">
    <w:pPr>
      <w:pStyle w:val="Footer"/>
    </w:pPr>
    <w:r>
      <w:t>4985 Pittsburgh Ave., Erie</w:t>
    </w:r>
    <w:r w:rsidR="00F87F24">
      <w:t>, PA 16509 -- Toll-free: 877-547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>
      <w:t xml:space="preserve">           </w:t>
    </w:r>
    <w:r w:rsidR="004A493D">
      <w:t>June 2019</w:t>
    </w:r>
  </w:p>
  <w:p w:rsidR="00227DEE" w:rsidRDefault="00227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AD" w:rsidRDefault="00F600AD" w:rsidP="00227DEE">
      <w:pPr>
        <w:spacing w:after="0" w:line="240" w:lineRule="auto"/>
      </w:pPr>
      <w:r>
        <w:separator/>
      </w:r>
    </w:p>
  </w:footnote>
  <w:footnote w:type="continuationSeparator" w:id="0">
    <w:p w:rsidR="00F600AD" w:rsidRDefault="00F600AD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EE" w:rsidRDefault="00227DEE">
    <w:pPr>
      <w:pStyle w:val="Header"/>
    </w:pPr>
    <w:r>
      <w:rPr>
        <w:noProof/>
      </w:rPr>
      <w:drawing>
        <wp:inline distT="0" distB="0" distL="0" distR="0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7DEE" w:rsidRDefault="00227D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391"/>
    <w:multiLevelType w:val="hybridMultilevel"/>
    <w:tmpl w:val="7F1E2DE6"/>
    <w:lvl w:ilvl="0" w:tplc="8EB67742">
      <w:numFmt w:val="decimal"/>
      <w:lvlText w:val="%1."/>
      <w:lvlJc w:val="left"/>
      <w:pPr>
        <w:ind w:left="825" w:hanging="46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EB0"/>
    <w:multiLevelType w:val="hybridMultilevel"/>
    <w:tmpl w:val="D26ABCF4"/>
    <w:lvl w:ilvl="0" w:tplc="C0041004">
      <w:numFmt w:val="decimal"/>
      <w:lvlText w:val="%1."/>
      <w:lvlJc w:val="left"/>
      <w:pPr>
        <w:ind w:left="825" w:hanging="46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D54A6"/>
    <w:multiLevelType w:val="hybridMultilevel"/>
    <w:tmpl w:val="6292075C"/>
    <w:lvl w:ilvl="0" w:tplc="174C366E">
      <w:numFmt w:val="decimal"/>
      <w:lvlText w:val="%1."/>
      <w:lvlJc w:val="left"/>
      <w:pPr>
        <w:ind w:left="825" w:hanging="46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65EBE"/>
    <w:rsid w:val="0003386D"/>
    <w:rsid w:val="000D03EA"/>
    <w:rsid w:val="00102C09"/>
    <w:rsid w:val="001062EE"/>
    <w:rsid w:val="00142577"/>
    <w:rsid w:val="0015104F"/>
    <w:rsid w:val="00227DEE"/>
    <w:rsid w:val="00260292"/>
    <w:rsid w:val="00334592"/>
    <w:rsid w:val="00361F34"/>
    <w:rsid w:val="003F142C"/>
    <w:rsid w:val="003F3801"/>
    <w:rsid w:val="004A493D"/>
    <w:rsid w:val="00503175"/>
    <w:rsid w:val="00510F2F"/>
    <w:rsid w:val="005145EA"/>
    <w:rsid w:val="00516C8C"/>
    <w:rsid w:val="005A344B"/>
    <w:rsid w:val="00611FE7"/>
    <w:rsid w:val="006238B1"/>
    <w:rsid w:val="0065750A"/>
    <w:rsid w:val="00665EBE"/>
    <w:rsid w:val="006F2C9A"/>
    <w:rsid w:val="00746D3E"/>
    <w:rsid w:val="007673EA"/>
    <w:rsid w:val="007B1DA3"/>
    <w:rsid w:val="0080796C"/>
    <w:rsid w:val="00896E74"/>
    <w:rsid w:val="008B7626"/>
    <w:rsid w:val="008C3B10"/>
    <w:rsid w:val="008D406F"/>
    <w:rsid w:val="009A0F88"/>
    <w:rsid w:val="00A272C8"/>
    <w:rsid w:val="00B2494B"/>
    <w:rsid w:val="00B724DA"/>
    <w:rsid w:val="00BD1D86"/>
    <w:rsid w:val="00C55733"/>
    <w:rsid w:val="00DD1A65"/>
    <w:rsid w:val="00DF6E98"/>
    <w:rsid w:val="00E86858"/>
    <w:rsid w:val="00F274FC"/>
    <w:rsid w:val="00F27AB0"/>
    <w:rsid w:val="00F600AD"/>
    <w:rsid w:val="00F61D45"/>
    <w:rsid w:val="00F832CC"/>
    <w:rsid w:val="00F87F24"/>
    <w:rsid w:val="00F9156F"/>
    <w:rsid w:val="00FB59ED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allisonm</cp:lastModifiedBy>
  <cp:revision>2</cp:revision>
  <cp:lastPrinted>2017-11-20T17:57:00Z</cp:lastPrinted>
  <dcterms:created xsi:type="dcterms:W3CDTF">2021-06-11T18:37:00Z</dcterms:created>
  <dcterms:modified xsi:type="dcterms:W3CDTF">2021-06-11T18:37:00Z</dcterms:modified>
</cp:coreProperties>
</file>