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9EC2" w14:textId="4AB6AB07" w:rsidR="00937D93" w:rsidRPr="006E16D3" w:rsidRDefault="00937D93" w:rsidP="00665EBE">
      <w:pPr>
        <w:pStyle w:val="NoSpacing"/>
        <w:rPr>
          <w:rFonts w:ascii="Aptos" w:hAnsi="Aptos" w:cstheme="minorHAnsi"/>
          <w:b/>
          <w:sz w:val="28"/>
          <w:szCs w:val="28"/>
        </w:rPr>
      </w:pPr>
    </w:p>
    <w:p w14:paraId="65BB2D13" w14:textId="35A97C89" w:rsidR="00665EBE" w:rsidRPr="006E16D3" w:rsidRDefault="003B22CB" w:rsidP="00665EBE">
      <w:pPr>
        <w:pStyle w:val="NoSpacing"/>
        <w:rPr>
          <w:rFonts w:ascii="Aptos Display" w:hAnsi="Aptos Display" w:cstheme="minorHAnsi"/>
          <w:b/>
          <w:sz w:val="28"/>
          <w:szCs w:val="28"/>
        </w:rPr>
      </w:pPr>
      <w:r w:rsidRPr="006E16D3">
        <w:rPr>
          <w:rFonts w:ascii="Aptos Display" w:hAnsi="Aptos Display" w:cstheme="minorHAnsi"/>
          <w:b/>
          <w:sz w:val="28"/>
          <w:szCs w:val="28"/>
        </w:rPr>
        <w:t>RGB Rebel</w:t>
      </w:r>
      <w:r w:rsidR="001873D2" w:rsidRPr="006E16D3">
        <w:rPr>
          <w:rFonts w:ascii="Aptos Display" w:hAnsi="Aptos Display" w:cstheme="minorHAnsi"/>
          <w:b/>
          <w:sz w:val="28"/>
          <w:szCs w:val="28"/>
        </w:rPr>
        <w:t xml:space="preserve"> </w:t>
      </w:r>
      <w:r w:rsidR="00665EBE" w:rsidRPr="006E16D3">
        <w:rPr>
          <w:rFonts w:ascii="Aptos Display" w:hAnsi="Aptos Display" w:cstheme="minorHAnsi"/>
          <w:b/>
          <w:sz w:val="28"/>
          <w:szCs w:val="28"/>
        </w:rPr>
        <w:t xml:space="preserve">Series </w:t>
      </w:r>
      <w:r w:rsidR="00AC7416" w:rsidRPr="006E16D3">
        <w:rPr>
          <w:rFonts w:ascii="Aptos Display" w:hAnsi="Aptos Display" w:cstheme="minorHAnsi"/>
          <w:b/>
          <w:sz w:val="28"/>
          <w:szCs w:val="28"/>
        </w:rPr>
        <w:t xml:space="preserve">Smart Sign </w:t>
      </w:r>
      <w:r w:rsidR="001873D2" w:rsidRPr="006E16D3">
        <w:rPr>
          <w:rFonts w:ascii="Aptos Display" w:hAnsi="Aptos Display" w:cstheme="minorHAnsi"/>
          <w:b/>
          <w:sz w:val="28"/>
          <w:szCs w:val="28"/>
        </w:rPr>
        <w:t>Display</w:t>
      </w:r>
    </w:p>
    <w:p w14:paraId="21801ED4" w14:textId="23144DBA" w:rsidR="00966E53" w:rsidRPr="006E16D3" w:rsidRDefault="0004348B" w:rsidP="00966E53">
      <w:pPr>
        <w:pStyle w:val="NormalWeb"/>
        <w:rPr>
          <w:rFonts w:ascii="Aptos" w:hAnsi="Aptos" w:cstheme="minorHAnsi"/>
          <w:sz w:val="22"/>
          <w:szCs w:val="22"/>
        </w:rPr>
      </w:pPr>
      <w:r w:rsidRPr="006E16D3">
        <w:rPr>
          <w:rFonts w:ascii="Aptos" w:hAnsi="Aptos" w:cstheme="minorHAnsi"/>
          <w:sz w:val="22"/>
          <w:szCs w:val="22"/>
        </w:rPr>
        <w:t xml:space="preserve">The </w:t>
      </w:r>
      <w:r w:rsidR="00966E53" w:rsidRPr="006E16D3">
        <w:rPr>
          <w:rFonts w:ascii="Aptos" w:hAnsi="Aptos" w:cstheme="minorHAnsi"/>
          <w:sz w:val="22"/>
          <w:szCs w:val="22"/>
        </w:rPr>
        <w:t xml:space="preserve">RGB Rebel </w:t>
      </w:r>
      <w:r w:rsidRPr="006E16D3">
        <w:rPr>
          <w:rFonts w:ascii="Aptos" w:hAnsi="Aptos" w:cstheme="minorHAnsi"/>
          <w:sz w:val="22"/>
          <w:szCs w:val="22"/>
        </w:rPr>
        <w:t xml:space="preserve">Series Smart Display is an outdoor LED programmable display sign. </w:t>
      </w:r>
      <w:r w:rsidR="00966E53" w:rsidRPr="006E16D3">
        <w:rPr>
          <w:rFonts w:ascii="Aptos" w:hAnsi="Aptos" w:cstheme="minorHAnsi"/>
          <w:sz w:val="22"/>
          <w:szCs w:val="22"/>
        </w:rPr>
        <w:t>These programmable message signs are ideal for communicating with pedestrians and vehicles moving at slow to moderate speeds. This sign series is capable of displaying full-color graphics, including logos and symbols.</w:t>
      </w:r>
    </w:p>
    <w:p w14:paraId="4B2B61F0" w14:textId="2412B218" w:rsidR="00966E53" w:rsidRPr="006E16D3" w:rsidRDefault="00966E53" w:rsidP="00966E53">
      <w:pPr>
        <w:pStyle w:val="NormalWeb"/>
        <w:rPr>
          <w:rFonts w:ascii="Aptos" w:hAnsi="Aptos" w:cstheme="minorHAnsi"/>
          <w:sz w:val="22"/>
          <w:szCs w:val="22"/>
        </w:rPr>
      </w:pPr>
      <w:r w:rsidRPr="006E16D3">
        <w:rPr>
          <w:rFonts w:ascii="Aptos" w:hAnsi="Aptos" w:cstheme="minorHAnsi"/>
          <w:sz w:val="22"/>
          <w:szCs w:val="22"/>
        </w:rPr>
        <w:t>The Signal-Tech Sign Control Software operates these signs; therefore, they can be controlled remotely from a central location. Set up a schedule or change the message with ease through a simple button click. The RGB Rebel Matrix Display is perfect for any application because it pairs function with beauty as it boasts easy-to-use software and a sleek, easy-to-install sign.</w:t>
      </w:r>
    </w:p>
    <w:p w14:paraId="6A6967CF" w14:textId="712B640B" w:rsidR="0004348B" w:rsidRPr="006E16D3" w:rsidRDefault="0004348B" w:rsidP="0004348B">
      <w:pPr>
        <w:pStyle w:val="NormalWeb"/>
        <w:rPr>
          <w:rFonts w:ascii="Aptos" w:hAnsi="Aptos" w:cstheme="minorHAnsi"/>
          <w:sz w:val="22"/>
          <w:szCs w:val="22"/>
        </w:rPr>
      </w:pPr>
      <w:r w:rsidRPr="006E16D3">
        <w:rPr>
          <w:rFonts w:ascii="Aptos" w:hAnsi="Aptos" w:cstheme="minorHAnsi"/>
          <w:sz w:val="22"/>
          <w:szCs w:val="22"/>
        </w:rPr>
        <w:t>It is engineered for outdoor use</w:t>
      </w:r>
      <w:r w:rsidR="00BF6401" w:rsidRPr="006E16D3">
        <w:rPr>
          <w:rFonts w:ascii="Aptos" w:hAnsi="Aptos" w:cstheme="minorHAnsi"/>
          <w:sz w:val="22"/>
          <w:szCs w:val="22"/>
        </w:rPr>
        <w:t xml:space="preserve">, </w:t>
      </w:r>
      <w:r w:rsidRPr="006E16D3">
        <w:rPr>
          <w:rFonts w:ascii="Aptos" w:hAnsi="Aptos" w:cstheme="minorHAnsi"/>
          <w:sz w:val="22"/>
          <w:szCs w:val="22"/>
        </w:rPr>
        <w:t>featu</w:t>
      </w:r>
      <w:r w:rsidR="00BF6401" w:rsidRPr="006E16D3">
        <w:rPr>
          <w:rFonts w:ascii="Aptos" w:hAnsi="Aptos" w:cstheme="minorHAnsi"/>
          <w:sz w:val="22"/>
          <w:szCs w:val="22"/>
        </w:rPr>
        <w:t>ring water-resistant, textured display</w:t>
      </w:r>
      <w:r w:rsidRPr="006E16D3">
        <w:rPr>
          <w:rFonts w:ascii="Aptos" w:hAnsi="Aptos" w:cstheme="minorHAnsi"/>
          <w:sz w:val="22"/>
          <w:szCs w:val="22"/>
        </w:rPr>
        <w:t xml:space="preserve"> </w:t>
      </w:r>
      <w:r w:rsidR="00BF6401" w:rsidRPr="006E16D3">
        <w:rPr>
          <w:rFonts w:ascii="Aptos" w:hAnsi="Aptos" w:cstheme="minorHAnsi"/>
          <w:sz w:val="22"/>
          <w:szCs w:val="22"/>
        </w:rPr>
        <w:t xml:space="preserve">panels that </w:t>
      </w:r>
      <w:r w:rsidRPr="006E16D3">
        <w:rPr>
          <w:rFonts w:ascii="Aptos" w:hAnsi="Aptos" w:cstheme="minorHAnsi"/>
          <w:sz w:val="22"/>
          <w:szCs w:val="22"/>
        </w:rPr>
        <w:t>enhance message readability</w:t>
      </w:r>
      <w:r w:rsidR="00BF6401" w:rsidRPr="006E16D3">
        <w:rPr>
          <w:rFonts w:ascii="Aptos" w:hAnsi="Aptos" w:cstheme="minorHAnsi"/>
          <w:sz w:val="22"/>
          <w:szCs w:val="22"/>
        </w:rPr>
        <w:t xml:space="preserve"> in sunlight.</w:t>
      </w:r>
    </w:p>
    <w:p w14:paraId="533B3955" w14:textId="5C8BA9D5" w:rsidR="00966E53" w:rsidRPr="006E16D3" w:rsidRDefault="00966E53" w:rsidP="0004348B">
      <w:pPr>
        <w:pStyle w:val="NormalWeb"/>
        <w:rPr>
          <w:rFonts w:ascii="Aptos Display" w:hAnsi="Aptos Display" w:cstheme="minorHAnsi"/>
          <w:b/>
          <w:bCs/>
          <w:sz w:val="28"/>
          <w:szCs w:val="28"/>
        </w:rPr>
      </w:pPr>
      <w:r w:rsidRPr="006E16D3">
        <w:rPr>
          <w:rFonts w:ascii="Aptos Display" w:hAnsi="Aptos Display" w:cstheme="minorHAnsi"/>
          <w:b/>
          <w:bCs/>
          <w:sz w:val="28"/>
          <w:szCs w:val="28"/>
        </w:rPr>
        <w:t xml:space="preserve">Product </w:t>
      </w:r>
      <w:r w:rsidR="009A77A5">
        <w:rPr>
          <w:rFonts w:ascii="Aptos Display" w:hAnsi="Aptos Display" w:cstheme="minorHAnsi"/>
          <w:b/>
          <w:bCs/>
          <w:sz w:val="28"/>
          <w:szCs w:val="28"/>
        </w:rPr>
        <w:t>Variants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243"/>
        <w:gridCol w:w="1221"/>
        <w:gridCol w:w="1221"/>
        <w:gridCol w:w="1221"/>
        <w:gridCol w:w="1221"/>
        <w:gridCol w:w="1221"/>
        <w:gridCol w:w="1221"/>
        <w:gridCol w:w="1221"/>
      </w:tblGrid>
      <w:tr w:rsidR="00867749" w:rsidRPr="006E16D3" w14:paraId="09E2C70E" w14:textId="77777777" w:rsidTr="0086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EE7EFD" w14:textId="37C79D71" w:rsidR="009B6A0A" w:rsidRPr="009B6A0A" w:rsidRDefault="009B6A0A" w:rsidP="009B6A0A">
            <w:pPr>
              <w:jc w:val="center"/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 xml:space="preserve">Product </w:t>
            </w:r>
            <w:r w:rsidR="009A77A5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ID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9836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67578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2375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69806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4985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70573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4863A2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70310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06232269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70570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0CEBC07C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70571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4B43FA36" w14:textId="77777777" w:rsidR="009B6A0A" w:rsidRPr="009B6A0A" w:rsidRDefault="009B6A0A" w:rsidP="009B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sz w:val="20"/>
                <w:szCs w:val="20"/>
              </w:rPr>
              <w:t>70572</w:t>
            </w:r>
          </w:p>
        </w:tc>
      </w:tr>
      <w:tr w:rsidR="00867749" w:rsidRPr="006E16D3" w14:paraId="69E2939F" w14:textId="77777777" w:rsidTr="008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F4BD9" w14:textId="77777777" w:rsidR="009B6A0A" w:rsidRDefault="009B6A0A" w:rsidP="00867749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Display</w:t>
            </w:r>
          </w:p>
          <w:p w14:paraId="79F04593" w14:textId="77777777" w:rsidR="00FD3102" w:rsidRDefault="00FD3102" w:rsidP="00867749">
            <w:pPr>
              <w:jc w:val="center"/>
              <w:rPr>
                <w:rFonts w:ascii="Aptos" w:eastAsia="Times New Roman" w:hAnsi="Aptos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  <w:t>HxW</w:t>
            </w:r>
            <w:proofErr w:type="spellEnd"/>
          </w:p>
          <w:p w14:paraId="5BFB2AF7" w14:textId="70B6EF6D" w:rsidR="00FD3102" w:rsidRPr="00FD3102" w:rsidRDefault="00FD3102" w:rsidP="00867749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  <w:t>Pixel Pitch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733" w14:textId="0EAAB82A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 xml:space="preserve">32 x 64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4DAC3F7D" w14:textId="6436B279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01E" w14:textId="33D284AA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 xml:space="preserve">32 x 96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640C7E9E" w14:textId="7D49E72F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5DE1" w14:textId="63A06388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 xml:space="preserve">32 x 128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4E6255EE" w14:textId="6805BD7B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27E"/>
            <w:vAlign w:val="center"/>
            <w:hideMark/>
          </w:tcPr>
          <w:p w14:paraId="361E785E" w14:textId="4F8DE772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32 x 128</w:t>
            </w:r>
            <w:r w:rsidR="00867749" w:rsidRPr="006E16D3">
              <w:rPr>
                <w:rFonts w:ascii="Aptos" w:eastAsia="Times New Roman" w:hAnsi="Aptos" w:cstheme="minorHAnsi"/>
                <w:sz w:val="16"/>
                <w:szCs w:val="16"/>
              </w:rPr>
              <w:t xml:space="preserve">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2D875FD5" w14:textId="7A26589E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4145375" w14:textId="09C3027E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 xml:space="preserve">16 x 64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3D743616" w14:textId="444472F1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B6FD556" w14:textId="41550244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 xml:space="preserve">16 x 96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2E4BBD50" w14:textId="6B9F09DF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4E9C97A" w14:textId="2EF8BCDA" w:rsidR="009B6A0A" w:rsidRPr="006E16D3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16 x 128</w:t>
            </w:r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 xml:space="preserve"> </w:t>
            </w:r>
            <w:proofErr w:type="spellStart"/>
            <w:r w:rsidR="00FD3102">
              <w:rPr>
                <w:rFonts w:ascii="Aptos" w:eastAsia="Times New Roman" w:hAnsi="Aptos" w:cstheme="minorHAnsi"/>
                <w:sz w:val="16"/>
                <w:szCs w:val="16"/>
              </w:rPr>
              <w:t>px</w:t>
            </w:r>
            <w:proofErr w:type="spellEnd"/>
          </w:p>
          <w:p w14:paraId="2AAA7F4E" w14:textId="03D79EAC" w:rsidR="009B6A0A" w:rsidRPr="009B6A0A" w:rsidRDefault="009B6A0A" w:rsidP="0057023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10mm</w:t>
            </w:r>
          </w:p>
        </w:tc>
      </w:tr>
      <w:tr w:rsidR="00FD3102" w:rsidRPr="006E16D3" w14:paraId="3BF75360" w14:textId="77777777" w:rsidTr="008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06A4C" w14:textId="77777777" w:rsidR="00FD3102" w:rsidRPr="006E16D3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Cabinet Dimensions</w:t>
            </w:r>
          </w:p>
          <w:p w14:paraId="6E7C8678" w14:textId="670AC225" w:rsidR="00FD3102" w:rsidRPr="009B6A0A" w:rsidRDefault="00FD3102" w:rsidP="00FD310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Nominal size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54D" w14:textId="22C6EBCC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13½"h x 26"w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09E" w14:textId="4450A93B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13½"h x 39"w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887A" w14:textId="65791825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13½"h x 51½"w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C"/>
            <w:vAlign w:val="center"/>
          </w:tcPr>
          <w:p w14:paraId="619A8A4F" w14:textId="71A029DE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7½"h x 26"w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B8D850" w14:textId="28730F1A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7½"h x 26"w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4F1FD9" w14:textId="6117302F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7½"h x 39"w x 2½"d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8596CF" w14:textId="51A06FD0" w:rsidR="00FD3102" w:rsidRPr="009B6A0A" w:rsidRDefault="00FD3102" w:rsidP="00FD31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7½"h x 51½"w x 2½"d</w:t>
            </w:r>
          </w:p>
        </w:tc>
      </w:tr>
      <w:tr w:rsidR="00FD3102" w:rsidRPr="006E16D3" w14:paraId="19C8EC46" w14:textId="77777777" w:rsidTr="00FD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1FF70" w14:textId="77777777" w:rsidR="00FD3102" w:rsidRPr="006E16D3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Character Height</w:t>
            </w:r>
          </w:p>
          <w:p w14:paraId="3446351F" w14:textId="24D9CA22" w:rsidR="00FD3102" w:rsidRPr="009B6A0A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Using the included pixel perfect fonts and symbol library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A01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Small</w:t>
            </w:r>
          </w:p>
          <w:p w14:paraId="3069C8D2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  <w:p w14:paraId="0470B17E" w14:textId="046BA371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11½" LED Extra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E695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Small</w:t>
            </w:r>
          </w:p>
          <w:p w14:paraId="44DCF1F4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  <w:p w14:paraId="7255F055" w14:textId="2C7CA544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11½" LED Extra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1605" w14:textId="6CD11EA3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</w:t>
            </w:r>
            <w:r w:rsidRPr="006E16D3">
              <w:rPr>
                <w:rFonts w:ascii="Aptos" w:eastAsia="Times New Roman" w:hAnsi="Aptos" w:cstheme="minorHAnsi"/>
                <w:sz w:val="16"/>
                <w:szCs w:val="16"/>
              </w:rPr>
              <w:t>l</w:t>
            </w:r>
          </w:p>
          <w:p w14:paraId="7AC732D8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  <w:p w14:paraId="65F1EA9B" w14:textId="13889BA1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11½" LED Extra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27E"/>
            <w:vAlign w:val="center"/>
            <w:hideMark/>
          </w:tcPr>
          <w:p w14:paraId="7C980CC6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1¼" LED Small</w:t>
            </w:r>
          </w:p>
          <w:p w14:paraId="58186982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2¼" LED Large</w:t>
            </w:r>
          </w:p>
          <w:p w14:paraId="0CC234B9" w14:textId="702F0D26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5¾" LED Extra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B01A580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Small</w:t>
            </w:r>
          </w:p>
          <w:p w14:paraId="116D4CB7" w14:textId="3B94800F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6F4CF627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Small</w:t>
            </w:r>
          </w:p>
          <w:p w14:paraId="2924C21A" w14:textId="1937087A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7F85B54" w14:textId="77777777" w:rsidR="00FD3102" w:rsidRPr="006E16D3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2½" LED Small</w:t>
            </w:r>
          </w:p>
          <w:p w14:paraId="02372D13" w14:textId="768C1B18" w:rsidR="00FD3102" w:rsidRPr="009B6A0A" w:rsidRDefault="00FD3102" w:rsidP="00FD31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5¼" LED Large</w:t>
            </w:r>
          </w:p>
        </w:tc>
      </w:tr>
      <w:tr w:rsidR="00FD3102" w:rsidRPr="006E16D3" w14:paraId="711CC851" w14:textId="77777777" w:rsidTr="00FD3102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D8CE" w14:textId="77777777" w:rsidR="00FD3102" w:rsidRPr="006E16D3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Max Current</w:t>
            </w:r>
          </w:p>
          <w:p w14:paraId="4C1D0004" w14:textId="4FFB8BB7" w:rsidR="00FD3102" w:rsidRPr="009B6A0A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@ 120 </w:t>
            </w:r>
            <w:proofErr w:type="gramStart"/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VAC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67FB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1.2A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C973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1.7A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FC46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2.2A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C"/>
            <w:vAlign w:val="center"/>
            <w:hideMark/>
          </w:tcPr>
          <w:p w14:paraId="46FDC572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1.0A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108C9337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0.7A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7BF84E90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1.0A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7FEAE33E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1.2A</w:t>
            </w:r>
          </w:p>
        </w:tc>
      </w:tr>
      <w:tr w:rsidR="00FD3102" w:rsidRPr="006E16D3" w14:paraId="6250FE44" w14:textId="77777777" w:rsidTr="00FD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54A8D" w14:textId="77777777" w:rsidR="00FD3102" w:rsidRPr="006E16D3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Max Power Draw</w:t>
            </w:r>
          </w:p>
          <w:p w14:paraId="783DC2EF" w14:textId="1AAAF512" w:rsidR="00FD3102" w:rsidRPr="009B6A0A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All white, 100% brightness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403C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144W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2FE9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204W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F00F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264W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27E"/>
            <w:vAlign w:val="center"/>
            <w:hideMark/>
          </w:tcPr>
          <w:p w14:paraId="7509575F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120W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0269D53F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84W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31267D92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120W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CAC1FE9" w14:textId="77777777" w:rsidR="00FD3102" w:rsidRPr="009B6A0A" w:rsidRDefault="00FD3102" w:rsidP="00FD3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144W</w:t>
            </w:r>
          </w:p>
        </w:tc>
      </w:tr>
      <w:tr w:rsidR="00FD3102" w:rsidRPr="006E16D3" w14:paraId="0FFF6325" w14:textId="77777777" w:rsidTr="0086774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EA860" w14:textId="77777777" w:rsidR="00FD3102" w:rsidRPr="006E16D3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color w:val="auto"/>
                <w:sz w:val="20"/>
                <w:szCs w:val="20"/>
              </w:rPr>
              <w:t>Weight</w:t>
            </w:r>
          </w:p>
          <w:p w14:paraId="59EE4CF0" w14:textId="18F3D8ED" w:rsidR="00FD3102" w:rsidRPr="009B6A0A" w:rsidRDefault="00FD3102" w:rsidP="00FD310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B6A0A">
              <w:rPr>
                <w:rFonts w:ascii="Aptos" w:eastAsia="Times New Roman" w:hAnsi="Aptos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Nominal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8A40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20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4C6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25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A3BA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36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C"/>
            <w:vAlign w:val="center"/>
            <w:hideMark/>
          </w:tcPr>
          <w:p w14:paraId="709603E3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12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6201C31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16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8E66009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17 lbs.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8FF2A1D" w14:textId="77777777" w:rsidR="00FD3102" w:rsidRPr="009B6A0A" w:rsidRDefault="00FD3102" w:rsidP="00FD3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16"/>
                <w:szCs w:val="16"/>
              </w:rPr>
            </w:pPr>
            <w:r w:rsidRPr="009B6A0A">
              <w:rPr>
                <w:rFonts w:ascii="Aptos" w:eastAsia="Times New Roman" w:hAnsi="Aptos" w:cstheme="minorHAnsi"/>
                <w:sz w:val="16"/>
                <w:szCs w:val="16"/>
              </w:rPr>
              <w:t>21 lbs.</w:t>
            </w:r>
          </w:p>
        </w:tc>
      </w:tr>
    </w:tbl>
    <w:p w14:paraId="3E8D5BC1" w14:textId="77777777" w:rsidR="00E76FBA" w:rsidRPr="006E16D3" w:rsidRDefault="00E76FBA" w:rsidP="00E76FBA">
      <w:pPr>
        <w:pStyle w:val="NormalWeb"/>
        <w:rPr>
          <w:rFonts w:ascii="Aptos" w:hAnsi="Aptos" w:cstheme="minorHAnsi"/>
          <w:b/>
          <w:bCs/>
          <w:sz w:val="28"/>
          <w:szCs w:val="28"/>
        </w:rPr>
      </w:pPr>
    </w:p>
    <w:p w14:paraId="07520E26" w14:textId="77777777" w:rsidR="00E76FBA" w:rsidRPr="006E16D3" w:rsidRDefault="00E76FBA">
      <w:pPr>
        <w:rPr>
          <w:rFonts w:ascii="Aptos" w:eastAsia="Times New Roman" w:hAnsi="Aptos" w:cstheme="minorHAnsi"/>
          <w:b/>
          <w:bCs/>
          <w:sz w:val="28"/>
          <w:szCs w:val="28"/>
        </w:rPr>
      </w:pPr>
      <w:r w:rsidRPr="006E16D3">
        <w:rPr>
          <w:rFonts w:ascii="Aptos" w:hAnsi="Aptos" w:cstheme="minorHAnsi"/>
          <w:b/>
          <w:bCs/>
          <w:sz w:val="28"/>
          <w:szCs w:val="28"/>
        </w:rPr>
        <w:br w:type="page"/>
      </w:r>
    </w:p>
    <w:p w14:paraId="6D313256" w14:textId="1E3A5750" w:rsidR="007349F6" w:rsidRPr="006E16D3" w:rsidRDefault="00FD3102" w:rsidP="00E76FBA">
      <w:pPr>
        <w:pStyle w:val="NormalWeb"/>
        <w:rPr>
          <w:rFonts w:ascii="Aptos Display" w:hAnsi="Aptos Display" w:cstheme="minorHAnsi"/>
          <w:b/>
          <w:bCs/>
          <w:sz w:val="28"/>
          <w:szCs w:val="28"/>
        </w:rPr>
      </w:pPr>
      <w:r>
        <w:rPr>
          <w:rFonts w:ascii="Aptos Display" w:hAnsi="Aptos Display" w:cstheme="minorHAnsi"/>
          <w:b/>
          <w:bCs/>
          <w:sz w:val="28"/>
          <w:szCs w:val="28"/>
        </w:rPr>
        <w:lastRenderedPageBreak/>
        <w:t>Typical</w:t>
      </w:r>
      <w:r w:rsidR="007349F6" w:rsidRPr="006E16D3">
        <w:rPr>
          <w:rFonts w:ascii="Aptos Display" w:hAnsi="Aptos Display" w:cstheme="minorHAnsi"/>
          <w:b/>
          <w:bCs/>
          <w:sz w:val="28"/>
          <w:szCs w:val="28"/>
        </w:rPr>
        <w:t xml:space="preserve"> Specs</w:t>
      </w: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7922"/>
      </w:tblGrid>
      <w:tr w:rsidR="0015005A" w:rsidRPr="006E16D3" w14:paraId="61D5A959" w14:textId="77777777" w:rsidTr="00ED7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6555D" w14:textId="44908ED8" w:rsidR="0015005A" w:rsidRPr="00ED7888" w:rsidRDefault="0015005A" w:rsidP="00ED7888">
            <w:pPr>
              <w:jc w:val="center"/>
              <w:rPr>
                <w:rFonts w:ascii="Aptos" w:eastAsia="Times New Roman" w:hAnsi="Aptos" w:cstheme="minorHAnsi"/>
                <w:sz w:val="18"/>
                <w:szCs w:val="18"/>
              </w:rPr>
            </w:pPr>
            <w:r w:rsidRPr="00ED7888">
              <w:rPr>
                <w:rFonts w:ascii="Aptos" w:eastAsia="Times New Roman" w:hAnsi="Aptos" w:cstheme="minorHAnsi"/>
              </w:rPr>
              <w:t>Visual</w:t>
            </w:r>
          </w:p>
        </w:tc>
      </w:tr>
      <w:tr w:rsidR="007349F6" w:rsidRPr="006E16D3" w14:paraId="6D8E74FC" w14:textId="77777777" w:rsidTr="00ED7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BA2121" w14:textId="63142BBB" w:rsidR="007349F6" w:rsidRPr="009B6A0A" w:rsidRDefault="007349F6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Pixel Density</w:t>
            </w:r>
          </w:p>
        </w:tc>
        <w:tc>
          <w:tcPr>
            <w:tcW w:w="7922" w:type="dxa"/>
            <w:tcBorders>
              <w:top w:val="single" w:sz="4" w:space="0" w:color="auto"/>
            </w:tcBorders>
            <w:vAlign w:val="center"/>
            <w:hideMark/>
          </w:tcPr>
          <w:p w14:paraId="7E1873C7" w14:textId="77777777" w:rsidR="007349F6" w:rsidRPr="008915FD" w:rsidRDefault="009A77A5" w:rsidP="009A77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 xml:space="preserve">10mm pitch: 10,000 </w:t>
            </w:r>
            <w:proofErr w:type="spellStart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px</w:t>
            </w:r>
            <w:proofErr w:type="spellEnd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/m²</w:t>
            </w:r>
          </w:p>
          <w:p w14:paraId="49C846E8" w14:textId="3863D656" w:rsidR="009A77A5" w:rsidRPr="008915FD" w:rsidRDefault="009A77A5" w:rsidP="009A77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bCs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 xml:space="preserve">5mm pitch: 40,000 </w:t>
            </w:r>
            <w:proofErr w:type="spellStart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px</w:t>
            </w:r>
            <w:proofErr w:type="spellEnd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/m²</w:t>
            </w:r>
          </w:p>
        </w:tc>
      </w:tr>
      <w:tr w:rsidR="007349F6" w:rsidRPr="006E16D3" w14:paraId="4EF84467" w14:textId="77777777" w:rsidTr="008915F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  <w:hideMark/>
          </w:tcPr>
          <w:p w14:paraId="40D030AB" w14:textId="5BDAAC7A" w:rsidR="007349F6" w:rsidRPr="009B6A0A" w:rsidRDefault="007349F6" w:rsidP="009A77A5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sz w:val="20"/>
                <w:szCs w:val="20"/>
              </w:rPr>
            </w:pPr>
            <w:r w:rsidRPr="00E76FBA">
              <w:rPr>
                <w:rFonts w:ascii="Aptos" w:eastAsia="Times New Roman" w:hAnsi="Aptos" w:cstheme="minorHAnsi"/>
                <w:sz w:val="20"/>
                <w:szCs w:val="20"/>
              </w:rPr>
              <w:t>Estimated LED Lifetime</w:t>
            </w:r>
          </w:p>
        </w:tc>
        <w:tc>
          <w:tcPr>
            <w:tcW w:w="7922" w:type="dxa"/>
            <w:vAlign w:val="center"/>
            <w:hideMark/>
          </w:tcPr>
          <w:p w14:paraId="0DE7EC49" w14:textId="7C42E552" w:rsidR="007349F6" w:rsidRPr="008915FD" w:rsidRDefault="007349F6" w:rsidP="009A77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100,000+ hours</w:t>
            </w:r>
          </w:p>
          <w:p w14:paraId="2FB6AFA2" w14:textId="1B1A7C81" w:rsidR="007349F6" w:rsidRPr="008915FD" w:rsidRDefault="007349F6" w:rsidP="009A77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7349F6" w:rsidRPr="006E16D3" w14:paraId="792A7AB4" w14:textId="77777777" w:rsidTr="009A77A5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  <w:hideMark/>
          </w:tcPr>
          <w:p w14:paraId="2CF02EB0" w14:textId="4A2542F1" w:rsidR="007349F6" w:rsidRPr="009B6A0A" w:rsidRDefault="007349F6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E76FBA">
              <w:rPr>
                <w:rFonts w:ascii="Aptos" w:eastAsia="Times New Roman" w:hAnsi="Aptos" w:cstheme="minorHAnsi"/>
                <w:sz w:val="20"/>
                <w:szCs w:val="20"/>
              </w:rPr>
              <w:t>Color Capability</w:t>
            </w:r>
          </w:p>
        </w:tc>
        <w:tc>
          <w:tcPr>
            <w:tcW w:w="7922" w:type="dxa"/>
            <w:vAlign w:val="center"/>
            <w:hideMark/>
          </w:tcPr>
          <w:p w14:paraId="153BD541" w14:textId="500C53EA" w:rsidR="007349F6" w:rsidRPr="008915FD" w:rsidRDefault="007349F6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65,000 Gamma corrected colors</w:t>
            </w:r>
          </w:p>
        </w:tc>
      </w:tr>
      <w:tr w:rsidR="007349F6" w:rsidRPr="006E16D3" w14:paraId="76D06202" w14:textId="77777777" w:rsidTr="009A77A5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  <w:hideMark/>
          </w:tcPr>
          <w:p w14:paraId="6CC88F6D" w14:textId="6DACCBB8" w:rsidR="007349F6" w:rsidRPr="009B6A0A" w:rsidRDefault="007349F6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Viewing Angle</w:t>
            </w:r>
          </w:p>
        </w:tc>
        <w:tc>
          <w:tcPr>
            <w:tcW w:w="7922" w:type="dxa"/>
            <w:vAlign w:val="center"/>
            <w:hideMark/>
          </w:tcPr>
          <w:p w14:paraId="1C96E28C" w14:textId="6623A8FD" w:rsidR="007349F6" w:rsidRPr="008915FD" w:rsidRDefault="006E16D3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170° (</w:t>
            </w:r>
            <w:proofErr w:type="spellStart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Horiz</w:t>
            </w:r>
            <w:proofErr w:type="spellEnd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)</w:t>
            </w:r>
          </w:p>
          <w:p w14:paraId="65334BF2" w14:textId="65BBC750" w:rsidR="006E16D3" w:rsidRPr="008915FD" w:rsidRDefault="006E16D3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120° (Vert)</w:t>
            </w:r>
          </w:p>
        </w:tc>
      </w:tr>
      <w:tr w:rsidR="00ED7888" w:rsidRPr="009A77A5" w14:paraId="4D828897" w14:textId="77777777" w:rsidTr="00ED788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59DE6910" w14:textId="77777777" w:rsidR="00ED7888" w:rsidRPr="006E16D3" w:rsidRDefault="00ED7888" w:rsidP="00C7299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Brightness</w:t>
            </w:r>
          </w:p>
        </w:tc>
        <w:tc>
          <w:tcPr>
            <w:tcW w:w="7922" w:type="dxa"/>
            <w:vAlign w:val="center"/>
          </w:tcPr>
          <w:p w14:paraId="447166D3" w14:textId="77777777" w:rsidR="00ED7888" w:rsidRPr="008915FD" w:rsidRDefault="00ED7888" w:rsidP="00C7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4,500nits</w:t>
            </w:r>
          </w:p>
        </w:tc>
      </w:tr>
      <w:tr w:rsidR="0015005A" w:rsidRPr="006E16D3" w14:paraId="23A534DB" w14:textId="77777777" w:rsidTr="00ED78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  <w:shd w:val="clear" w:color="auto" w:fill="F2F2F2" w:themeFill="background1" w:themeFillShade="F2"/>
            <w:vAlign w:val="center"/>
          </w:tcPr>
          <w:p w14:paraId="5AFC7F1C" w14:textId="502AFB0B" w:rsidR="0015005A" w:rsidRPr="006E16D3" w:rsidRDefault="00ED7888" w:rsidP="009A77A5">
            <w:pPr>
              <w:jc w:val="center"/>
              <w:rPr>
                <w:rFonts w:ascii="Aptos" w:eastAsia="Times New Roman" w:hAnsi="Aptos" w:cstheme="minorHAnsi"/>
                <w:sz w:val="18"/>
                <w:szCs w:val="18"/>
              </w:rPr>
            </w:pPr>
            <w:r w:rsidRPr="00ED7888">
              <w:rPr>
                <w:rFonts w:ascii="Aptos" w:eastAsia="Times New Roman" w:hAnsi="Aptos" w:cstheme="minorHAnsi"/>
              </w:rPr>
              <w:t>Functional</w:t>
            </w:r>
          </w:p>
        </w:tc>
      </w:tr>
      <w:tr w:rsidR="007349F6" w:rsidRPr="006E16D3" w14:paraId="729FB946" w14:textId="77777777" w:rsidTr="009A77A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  <w:hideMark/>
          </w:tcPr>
          <w:p w14:paraId="270AB862" w14:textId="15F0F89B" w:rsidR="007349F6" w:rsidRPr="009B6A0A" w:rsidRDefault="00ED7888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>
              <w:rPr>
                <w:rFonts w:ascii="Aptos" w:eastAsia="Times New Roman" w:hAnsi="Aptos" w:cstheme="minorHAnsi"/>
                <w:sz w:val="20"/>
                <w:szCs w:val="20"/>
              </w:rPr>
              <w:t>Integrated Mounting</w:t>
            </w:r>
          </w:p>
        </w:tc>
        <w:tc>
          <w:tcPr>
            <w:tcW w:w="7922" w:type="dxa"/>
            <w:vAlign w:val="center"/>
            <w:hideMark/>
          </w:tcPr>
          <w:p w14:paraId="61503D66" w14:textId="2D35B497" w:rsidR="007349F6" w:rsidRPr="008915FD" w:rsidRDefault="00ED7888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proofErr w:type="spellStart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Lift’n</w:t>
            </w:r>
            <w:proofErr w:type="spellEnd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 xml:space="preserve"> Shift backplate</w:t>
            </w:r>
          </w:p>
        </w:tc>
      </w:tr>
      <w:tr w:rsidR="006E16D3" w:rsidRPr="006E16D3" w14:paraId="0A66CF20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5FFF70C5" w14:textId="1424BFE4" w:rsidR="006E16D3" w:rsidRPr="009B6A0A" w:rsidRDefault="006E16D3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Graphic Capability</w:t>
            </w:r>
          </w:p>
        </w:tc>
        <w:tc>
          <w:tcPr>
            <w:tcW w:w="7922" w:type="dxa"/>
            <w:vAlign w:val="center"/>
            <w:hideMark/>
          </w:tcPr>
          <w:p w14:paraId="659611CD" w14:textId="360E3F51" w:rsidR="006E16D3" w:rsidRPr="008915FD" w:rsidRDefault="006E16D3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Text, Graphic symbols, Logos, Basic Animation</w:t>
            </w:r>
          </w:p>
        </w:tc>
      </w:tr>
      <w:tr w:rsidR="006E16D3" w:rsidRPr="006E16D3" w14:paraId="4591AD95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76DEE3A3" w14:textId="693BC100" w:rsidR="006E16D3" w:rsidRPr="006E16D3" w:rsidRDefault="006E16D3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Graphic Accessibility</w:t>
            </w:r>
          </w:p>
        </w:tc>
        <w:tc>
          <w:tcPr>
            <w:tcW w:w="7922" w:type="dxa"/>
            <w:vAlign w:val="center"/>
          </w:tcPr>
          <w:p w14:paraId="5FCFE504" w14:textId="07D55782" w:rsidR="006E16D3" w:rsidRPr="008915FD" w:rsidRDefault="006E16D3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Built in library with hand-crafted pixel perfect fonts and symbols</w:t>
            </w:r>
          </w:p>
        </w:tc>
      </w:tr>
      <w:tr w:rsidR="006E16D3" w:rsidRPr="006E16D3" w14:paraId="031536ED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0127E237" w14:textId="6BEA8DF3" w:rsidR="006E16D3" w:rsidRPr="006E16D3" w:rsidRDefault="006E16D3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Control Software</w:t>
            </w:r>
          </w:p>
        </w:tc>
        <w:tc>
          <w:tcPr>
            <w:tcW w:w="7922" w:type="dxa"/>
            <w:vAlign w:val="center"/>
          </w:tcPr>
          <w:p w14:paraId="28BFCC2C" w14:textId="77777777" w:rsidR="006E16D3" w:rsidRPr="008915FD" w:rsidRDefault="006E16D3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Signal-Tech Sign Control Software</w:t>
            </w:r>
          </w:p>
          <w:p w14:paraId="721DFA38" w14:textId="621F038C" w:rsidR="00ED7888" w:rsidRPr="008915FD" w:rsidRDefault="00ED7888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Or 3</w:t>
            </w:r>
            <w:r w:rsidRPr="008915FD">
              <w:rPr>
                <w:rFonts w:ascii="Aptos" w:eastAsia="Times New Roman" w:hAnsi="Aptos" w:cstheme="minorHAnsi"/>
                <w:sz w:val="20"/>
                <w:szCs w:val="20"/>
                <w:vertAlign w:val="superscript"/>
              </w:rPr>
              <w:t>rd</w:t>
            </w: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-party software using open API</w:t>
            </w:r>
          </w:p>
        </w:tc>
      </w:tr>
      <w:tr w:rsidR="006E16D3" w:rsidRPr="006E16D3" w14:paraId="5FC66558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0BD430A9" w14:textId="18ECB4DE" w:rsidR="006E16D3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Power Input</w:t>
            </w:r>
          </w:p>
        </w:tc>
        <w:tc>
          <w:tcPr>
            <w:tcW w:w="7922" w:type="dxa"/>
            <w:vAlign w:val="center"/>
          </w:tcPr>
          <w:p w14:paraId="665B833B" w14:textId="479FA489" w:rsidR="006E16D3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100-240 VAC</w:t>
            </w:r>
          </w:p>
        </w:tc>
      </w:tr>
      <w:tr w:rsidR="006E16D3" w:rsidRPr="006E16D3" w14:paraId="303A4C65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3A522603" w14:textId="37E990FC" w:rsidR="006E16D3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Communications Options</w:t>
            </w:r>
          </w:p>
        </w:tc>
        <w:tc>
          <w:tcPr>
            <w:tcW w:w="7922" w:type="dxa"/>
            <w:vAlign w:val="center"/>
          </w:tcPr>
          <w:p w14:paraId="7C890964" w14:textId="42F9B7B2" w:rsidR="006E16D3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Ethernet</w:t>
            </w:r>
          </w:p>
        </w:tc>
      </w:tr>
      <w:tr w:rsidR="00ED7888" w:rsidRPr="009A77A5" w14:paraId="05809661" w14:textId="77777777" w:rsidTr="00ED788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7ACC2E8E" w14:textId="77777777" w:rsidR="00ED7888" w:rsidRPr="006E16D3" w:rsidRDefault="00ED7888" w:rsidP="00C72992">
            <w:pPr>
              <w:jc w:val="center"/>
              <w:rPr>
                <w:rFonts w:ascii="Aptos" w:eastAsia="Times New Roman" w:hAnsi="Aptos" w:cstheme="minorHAnsi"/>
                <w:b w:val="0"/>
                <w:bCs w:val="0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Display Dimming</w:t>
            </w:r>
          </w:p>
        </w:tc>
        <w:tc>
          <w:tcPr>
            <w:tcW w:w="7922" w:type="dxa"/>
            <w:vAlign w:val="center"/>
          </w:tcPr>
          <w:p w14:paraId="0622F0E8" w14:textId="77777777" w:rsidR="00ED7888" w:rsidRPr="008915FD" w:rsidRDefault="00ED7888" w:rsidP="00C7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Manual Only</w:t>
            </w:r>
          </w:p>
        </w:tc>
      </w:tr>
      <w:tr w:rsidR="00ED7888" w:rsidRPr="006E16D3" w14:paraId="065CF9D8" w14:textId="77777777" w:rsidTr="00ED78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  <w:shd w:val="clear" w:color="auto" w:fill="F2F2F2" w:themeFill="background1" w:themeFillShade="F2"/>
            <w:vAlign w:val="center"/>
          </w:tcPr>
          <w:p w14:paraId="601E52D7" w14:textId="05D9FCA9" w:rsidR="00ED7888" w:rsidRPr="009A77A5" w:rsidRDefault="00ED7888" w:rsidP="009A77A5">
            <w:pPr>
              <w:jc w:val="center"/>
              <w:rPr>
                <w:rFonts w:ascii="Aptos" w:eastAsia="Times New Roman" w:hAnsi="Aptos" w:cstheme="minorHAnsi"/>
                <w:sz w:val="18"/>
                <w:szCs w:val="18"/>
              </w:rPr>
            </w:pPr>
            <w:r w:rsidRPr="00ED7888">
              <w:rPr>
                <w:rFonts w:ascii="Aptos" w:eastAsia="Times New Roman" w:hAnsi="Aptos" w:cstheme="minorHAnsi"/>
              </w:rPr>
              <w:t>Environmental</w:t>
            </w:r>
          </w:p>
        </w:tc>
      </w:tr>
      <w:tr w:rsidR="009A77A5" w:rsidRPr="006E16D3" w14:paraId="039B5D1D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1F7874C9" w14:textId="0C40E48C" w:rsidR="009A77A5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Startup Temperature</w:t>
            </w:r>
          </w:p>
        </w:tc>
        <w:tc>
          <w:tcPr>
            <w:tcW w:w="7922" w:type="dxa"/>
            <w:vAlign w:val="center"/>
          </w:tcPr>
          <w:p w14:paraId="6B24F36C" w14:textId="3B7C3F8B" w:rsidR="009A77A5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32ºF to 158ºF</w:t>
            </w:r>
          </w:p>
        </w:tc>
      </w:tr>
      <w:tr w:rsidR="009A77A5" w:rsidRPr="006E16D3" w14:paraId="30987F76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5F0A78DD" w14:textId="50C84F2A" w:rsidR="009A77A5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Operating Temperature</w:t>
            </w:r>
          </w:p>
        </w:tc>
        <w:tc>
          <w:tcPr>
            <w:tcW w:w="7922" w:type="dxa"/>
            <w:vAlign w:val="center"/>
          </w:tcPr>
          <w:p w14:paraId="2FCB9825" w14:textId="0C7B0D1F" w:rsidR="009A77A5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0°F to 158ºF</w:t>
            </w:r>
          </w:p>
        </w:tc>
      </w:tr>
      <w:tr w:rsidR="009A77A5" w:rsidRPr="006E16D3" w14:paraId="0E202BA4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65BBDD4E" w14:textId="07006CE4" w:rsidR="009A77A5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6E16D3">
              <w:rPr>
                <w:rFonts w:ascii="Aptos" w:eastAsia="Times New Roman" w:hAnsi="Aptos" w:cstheme="minorHAnsi"/>
                <w:sz w:val="20"/>
                <w:szCs w:val="20"/>
              </w:rPr>
              <w:t>Cabinet (Housing)</w:t>
            </w:r>
          </w:p>
        </w:tc>
        <w:tc>
          <w:tcPr>
            <w:tcW w:w="7922" w:type="dxa"/>
            <w:vAlign w:val="center"/>
          </w:tcPr>
          <w:p w14:paraId="7325D9C4" w14:textId="672AA18D" w:rsidR="009A77A5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 xml:space="preserve">NEMA 3R / IP55 enclosure w/ </w:t>
            </w:r>
            <w:proofErr w:type="spellStart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Lift'n</w:t>
            </w:r>
            <w:proofErr w:type="spellEnd"/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 xml:space="preserve"> Shift back</w:t>
            </w:r>
          </w:p>
        </w:tc>
      </w:tr>
      <w:tr w:rsidR="009A77A5" w:rsidRPr="006E16D3" w14:paraId="54850ED7" w14:textId="77777777" w:rsidTr="009A77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shd w:val="clear" w:color="auto" w:fill="F2F2F2" w:themeFill="background1" w:themeFillShade="F2"/>
            <w:vAlign w:val="center"/>
          </w:tcPr>
          <w:p w14:paraId="0E0A9C22" w14:textId="554249A6" w:rsidR="009A77A5" w:rsidRPr="009A77A5" w:rsidRDefault="009A77A5" w:rsidP="009A77A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9A77A5">
              <w:rPr>
                <w:rFonts w:ascii="Aptos" w:eastAsia="Times New Roman" w:hAnsi="Aptos" w:cstheme="minorHAnsi"/>
                <w:sz w:val="20"/>
                <w:szCs w:val="20"/>
              </w:rPr>
              <w:t>Warranty</w:t>
            </w:r>
          </w:p>
        </w:tc>
        <w:tc>
          <w:tcPr>
            <w:tcW w:w="7922" w:type="dxa"/>
            <w:vAlign w:val="center"/>
          </w:tcPr>
          <w:p w14:paraId="4814797A" w14:textId="2825C787" w:rsidR="009A77A5" w:rsidRPr="008915FD" w:rsidRDefault="009A77A5" w:rsidP="009A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8915FD">
              <w:rPr>
                <w:rFonts w:ascii="Aptos" w:eastAsia="Times New Roman" w:hAnsi="Aptos" w:cstheme="minorHAnsi"/>
                <w:sz w:val="20"/>
                <w:szCs w:val="20"/>
              </w:rPr>
              <w:t>1 year</w:t>
            </w:r>
          </w:p>
        </w:tc>
      </w:tr>
    </w:tbl>
    <w:p w14:paraId="2E9AC189" w14:textId="77777777" w:rsidR="0015005A" w:rsidRDefault="0015005A" w:rsidP="00320B69">
      <w:pPr>
        <w:spacing w:before="100" w:beforeAutospacing="1" w:after="100" w:afterAutospacing="1" w:line="240" w:lineRule="auto"/>
        <w:rPr>
          <w:rFonts w:ascii="Aptos Display" w:eastAsia="Times New Roman" w:hAnsi="Aptos Display" w:cstheme="minorHAnsi"/>
          <w:b/>
          <w:bCs/>
          <w:sz w:val="28"/>
          <w:szCs w:val="28"/>
        </w:rPr>
      </w:pPr>
    </w:p>
    <w:p w14:paraId="6789CBD2" w14:textId="1092272F" w:rsidR="00320B69" w:rsidRPr="006E16D3" w:rsidRDefault="0015005A" w:rsidP="00320B69">
      <w:pPr>
        <w:spacing w:before="100" w:beforeAutospacing="1" w:after="100" w:afterAutospacing="1" w:line="240" w:lineRule="auto"/>
        <w:rPr>
          <w:rFonts w:ascii="Aptos Display" w:eastAsia="Times New Roman" w:hAnsi="Aptos Display" w:cstheme="minorHAnsi"/>
          <w:sz w:val="28"/>
          <w:szCs w:val="28"/>
        </w:rPr>
      </w:pPr>
      <w:r>
        <w:rPr>
          <w:rFonts w:ascii="Aptos Display" w:eastAsia="Times New Roman" w:hAnsi="Aptos Display" w:cstheme="minorHAnsi"/>
          <w:b/>
          <w:bCs/>
          <w:sz w:val="28"/>
          <w:szCs w:val="28"/>
        </w:rPr>
        <w:t>Physical Construction</w:t>
      </w:r>
    </w:p>
    <w:p w14:paraId="2C5D3758" w14:textId="4532D547" w:rsidR="00320B69" w:rsidRPr="006E16D3" w:rsidRDefault="00320B69" w:rsidP="00320B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 w:rsidRPr="006E16D3">
        <w:rPr>
          <w:rFonts w:ascii="Aptos" w:eastAsia="Times New Roman" w:hAnsi="Aptos" w:cstheme="minorHAnsi"/>
        </w:rPr>
        <w:t>Durable</w:t>
      </w:r>
      <w:r w:rsidR="00ED7888">
        <w:rPr>
          <w:rFonts w:ascii="Aptos" w:eastAsia="Times New Roman" w:hAnsi="Aptos" w:cstheme="minorHAnsi"/>
        </w:rPr>
        <w:t>,</w:t>
      </w:r>
      <w:r w:rsidRPr="006E16D3">
        <w:rPr>
          <w:rFonts w:ascii="Aptos" w:eastAsia="Times New Roman" w:hAnsi="Aptos" w:cstheme="minorHAnsi"/>
        </w:rPr>
        <w:t xml:space="preserve"> corrosion-resistant aluminum cabinet</w:t>
      </w:r>
    </w:p>
    <w:p w14:paraId="0F20EEB5" w14:textId="06B29A77" w:rsidR="00320B69" w:rsidRDefault="00320B69" w:rsidP="00320B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 w:rsidRPr="006E16D3">
        <w:rPr>
          <w:rFonts w:ascii="Aptos" w:eastAsia="Times New Roman" w:hAnsi="Aptos" w:cstheme="minorHAnsi"/>
        </w:rPr>
        <w:t xml:space="preserve">Conformal coating protects electronics components from outside elements </w:t>
      </w:r>
      <w:r w:rsidR="0015005A">
        <w:rPr>
          <w:rFonts w:ascii="Aptos" w:eastAsia="Times New Roman" w:hAnsi="Aptos" w:cstheme="minorHAnsi"/>
        </w:rPr>
        <w:t>and humidity</w:t>
      </w:r>
    </w:p>
    <w:p w14:paraId="00F4C816" w14:textId="2DEC64F7" w:rsidR="0015005A" w:rsidRPr="006E16D3" w:rsidRDefault="0015005A" w:rsidP="00320B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 xml:space="preserve">Integrated </w:t>
      </w:r>
      <w:proofErr w:type="spellStart"/>
      <w:r>
        <w:rPr>
          <w:rFonts w:ascii="Aptos" w:eastAsia="Times New Roman" w:hAnsi="Aptos" w:cstheme="minorHAnsi"/>
        </w:rPr>
        <w:t>Lift’n</w:t>
      </w:r>
      <w:proofErr w:type="spellEnd"/>
      <w:r>
        <w:rPr>
          <w:rFonts w:ascii="Aptos" w:eastAsia="Times New Roman" w:hAnsi="Aptos" w:cstheme="minorHAnsi"/>
        </w:rPr>
        <w:t xml:space="preserve"> Shift wall mount w/ 7/8” conduit knockouts and 1/4” mounting knockouts </w:t>
      </w:r>
    </w:p>
    <w:p w14:paraId="4B409FFA" w14:textId="77777777" w:rsidR="00320B69" w:rsidRPr="006E16D3" w:rsidRDefault="00320B69" w:rsidP="00320B69">
      <w:pPr>
        <w:spacing w:before="100" w:beforeAutospacing="1" w:after="100" w:afterAutospacing="1" w:line="240" w:lineRule="auto"/>
        <w:rPr>
          <w:rFonts w:ascii="Aptos Display" w:eastAsia="Times New Roman" w:hAnsi="Aptos Display" w:cstheme="minorHAnsi"/>
          <w:sz w:val="28"/>
          <w:szCs w:val="28"/>
        </w:rPr>
      </w:pPr>
      <w:r w:rsidRPr="006E16D3">
        <w:rPr>
          <w:rFonts w:ascii="Aptos Display" w:eastAsia="Times New Roman" w:hAnsi="Aptos Display" w:cstheme="minorHAnsi"/>
          <w:b/>
          <w:bCs/>
          <w:sz w:val="28"/>
          <w:szCs w:val="28"/>
        </w:rPr>
        <w:t>Sign Control Software</w:t>
      </w:r>
    </w:p>
    <w:p w14:paraId="60DD2705" w14:textId="3E1C36DE" w:rsidR="00320B69" w:rsidRPr="006E16D3" w:rsidRDefault="00320B69" w:rsidP="00320B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 w:rsidRPr="006E16D3">
        <w:rPr>
          <w:rFonts w:ascii="Aptos" w:eastAsia="Times New Roman" w:hAnsi="Aptos" w:cstheme="minorHAnsi"/>
        </w:rPr>
        <w:t>Compatible with Windows</w:t>
      </w:r>
      <w:r w:rsidR="007349F6" w:rsidRPr="006E16D3">
        <w:rPr>
          <w:rFonts w:ascii="Aptos" w:eastAsia="Times New Roman" w:hAnsi="Aptos" w:cstheme="minorHAnsi"/>
        </w:rPr>
        <w:t xml:space="preserve"> </w:t>
      </w:r>
      <w:r w:rsidRPr="006E16D3">
        <w:rPr>
          <w:rFonts w:ascii="Aptos" w:eastAsia="Times New Roman" w:hAnsi="Aptos" w:cstheme="minorHAnsi"/>
        </w:rPr>
        <w:t>10</w:t>
      </w:r>
      <w:r w:rsidR="00ED7888">
        <w:rPr>
          <w:rFonts w:ascii="Aptos" w:eastAsia="Times New Roman" w:hAnsi="Aptos" w:cstheme="minorHAnsi"/>
        </w:rPr>
        <w:t>/</w:t>
      </w:r>
      <w:r w:rsidR="00E76FBA" w:rsidRPr="006E16D3">
        <w:rPr>
          <w:rFonts w:ascii="Aptos" w:eastAsia="Times New Roman" w:hAnsi="Aptos" w:cstheme="minorHAnsi"/>
        </w:rPr>
        <w:t>Windows Server 2016</w:t>
      </w:r>
      <w:r w:rsidRPr="006E16D3">
        <w:rPr>
          <w:rFonts w:ascii="Aptos" w:eastAsia="Times New Roman" w:hAnsi="Aptos" w:cstheme="minorHAnsi"/>
        </w:rPr>
        <w:t xml:space="preserve"> or higher</w:t>
      </w:r>
    </w:p>
    <w:p w14:paraId="140BB54D" w14:textId="10110E69" w:rsidR="008915FD" w:rsidRDefault="008915FD" w:rsidP="008915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>Full-featured RGB Message Editor</w:t>
      </w:r>
    </w:p>
    <w:p w14:paraId="5EBD52F1" w14:textId="02F91C0A" w:rsidR="008915FD" w:rsidRDefault="008915FD" w:rsidP="008915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 xml:space="preserve">Compatible with </w:t>
      </w:r>
      <w:proofErr w:type="spellStart"/>
      <w:r>
        <w:rPr>
          <w:rFonts w:ascii="Aptos" w:eastAsia="Times New Roman" w:hAnsi="Aptos" w:cstheme="minorHAnsi"/>
        </w:rPr>
        <w:t>RedStorm</w:t>
      </w:r>
      <w:proofErr w:type="spellEnd"/>
      <w:r>
        <w:rPr>
          <w:rFonts w:ascii="Aptos" w:eastAsia="Times New Roman" w:hAnsi="Aptos" w:cstheme="minorHAnsi"/>
        </w:rPr>
        <w:t xml:space="preserve"> parking data</w:t>
      </w:r>
      <w:r w:rsidR="005C6612">
        <w:rPr>
          <w:rFonts w:ascii="Aptos" w:eastAsia="Times New Roman" w:hAnsi="Aptos" w:cstheme="minorHAnsi"/>
        </w:rPr>
        <w:t xml:space="preserve"> (Sign Control and Reporting Software only)</w:t>
      </w:r>
    </w:p>
    <w:p w14:paraId="1F2EE34E" w14:textId="75C9EE06" w:rsidR="00320B69" w:rsidRPr="008915FD" w:rsidRDefault="00320B69" w:rsidP="008915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 w:rsidRPr="008915FD">
        <w:rPr>
          <w:rFonts w:ascii="Aptos" w:eastAsia="Times New Roman" w:hAnsi="Aptos" w:cstheme="minorHAnsi"/>
        </w:rPr>
        <w:t>Uses a looping weekly playlist for easy scheduling</w:t>
      </w:r>
    </w:p>
    <w:p w14:paraId="7471D683" w14:textId="75FAEDBF" w:rsidR="00966E53" w:rsidRPr="006E16D3" w:rsidRDefault="005C6612" w:rsidP="00320B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>Password</w:t>
      </w:r>
      <w:r w:rsidR="00320B69" w:rsidRPr="006E16D3">
        <w:rPr>
          <w:rFonts w:ascii="Aptos" w:eastAsia="Times New Roman" w:hAnsi="Aptos" w:cstheme="minorHAnsi"/>
        </w:rPr>
        <w:t xml:space="preserve">-protected web interface </w:t>
      </w:r>
      <w:r>
        <w:rPr>
          <w:rFonts w:ascii="Aptos" w:eastAsia="Times New Roman" w:hAnsi="Aptos" w:cstheme="minorHAnsi"/>
        </w:rPr>
        <w:t>with permission-based access to view and override sign status</w:t>
      </w:r>
    </w:p>
    <w:p w14:paraId="3C2A030F" w14:textId="3E3E3B33" w:rsidR="00320B69" w:rsidRPr="006E16D3" w:rsidRDefault="00937D93" w:rsidP="00320B69">
      <w:pPr>
        <w:pStyle w:val="NoSpacing"/>
        <w:rPr>
          <w:rFonts w:ascii="Aptos Display" w:hAnsi="Aptos Display" w:cstheme="minorHAnsi"/>
          <w:b/>
          <w:sz w:val="28"/>
          <w:szCs w:val="28"/>
        </w:rPr>
      </w:pPr>
      <w:r w:rsidRPr="006E16D3">
        <w:rPr>
          <w:rFonts w:ascii="Aptos Display" w:hAnsi="Aptos Display" w:cstheme="minorHAnsi"/>
          <w:b/>
          <w:sz w:val="28"/>
          <w:szCs w:val="28"/>
        </w:rPr>
        <w:t>System Requirements</w:t>
      </w:r>
    </w:p>
    <w:p w14:paraId="5C6FFF77" w14:textId="536A9D86" w:rsidR="00320B69" w:rsidRPr="006E16D3" w:rsidRDefault="00320B69" w:rsidP="000825F9">
      <w:pPr>
        <w:pStyle w:val="NoSpacing"/>
        <w:ind w:firstLine="360"/>
        <w:rPr>
          <w:rFonts w:ascii="Aptos" w:hAnsi="Aptos" w:cstheme="minorHAnsi"/>
          <w:b/>
        </w:rPr>
      </w:pPr>
      <w:r w:rsidRPr="006E16D3">
        <w:rPr>
          <w:rStyle w:val="Strong"/>
          <w:rFonts w:ascii="Aptos" w:hAnsi="Aptos" w:cstheme="minorHAnsi"/>
        </w:rPr>
        <w:t>RGB Rebel Series Smart Sign Display</w:t>
      </w:r>
      <w:r w:rsidRPr="006E16D3">
        <w:rPr>
          <w:rFonts w:ascii="Aptos" w:hAnsi="Aptos" w:cstheme="minorHAnsi"/>
        </w:rPr>
        <w:t xml:space="preserve"> </w:t>
      </w:r>
    </w:p>
    <w:p w14:paraId="4FA872D0" w14:textId="06C4072B" w:rsidR="00320B69" w:rsidRPr="006E16D3" w:rsidRDefault="00320B69" w:rsidP="00320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>1</w:t>
      </w:r>
      <w:r w:rsidR="006E16D3" w:rsidRPr="006E16D3">
        <w:rPr>
          <w:rFonts w:ascii="Aptos" w:hAnsi="Aptos" w:cstheme="minorHAnsi"/>
        </w:rPr>
        <w:t>0</w:t>
      </w:r>
      <w:r w:rsidRPr="006E16D3">
        <w:rPr>
          <w:rFonts w:ascii="Aptos" w:hAnsi="Aptos" w:cstheme="minorHAnsi"/>
        </w:rPr>
        <w:t>0-240VAC input power connection at each Smart Sign</w:t>
      </w:r>
    </w:p>
    <w:p w14:paraId="0C4975B3" w14:textId="2103E899" w:rsidR="00320B69" w:rsidRPr="006E16D3" w:rsidRDefault="00320B69" w:rsidP="00320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>A wired Ethernet network connection at each sign</w:t>
      </w:r>
    </w:p>
    <w:p w14:paraId="79350939" w14:textId="05261197" w:rsidR="00320B69" w:rsidRPr="006E16D3" w:rsidRDefault="00320B69" w:rsidP="00320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 xml:space="preserve">Static IP </w:t>
      </w:r>
      <w:r w:rsidR="00ED7888">
        <w:rPr>
          <w:rFonts w:ascii="Aptos" w:hAnsi="Aptos" w:cstheme="minorHAnsi"/>
        </w:rPr>
        <w:t>or DHCP Reservation</w:t>
      </w:r>
      <w:r w:rsidRPr="006E16D3">
        <w:rPr>
          <w:rFonts w:ascii="Aptos" w:hAnsi="Aptos" w:cstheme="minorHAnsi"/>
        </w:rPr>
        <w:t xml:space="preserve"> </w:t>
      </w:r>
      <w:r w:rsidR="00ED7888">
        <w:rPr>
          <w:rFonts w:ascii="Aptos" w:hAnsi="Aptos" w:cstheme="minorHAnsi"/>
        </w:rPr>
        <w:t>(DHCP enabled by default)</w:t>
      </w:r>
    </w:p>
    <w:p w14:paraId="02AFCE91" w14:textId="77777777" w:rsidR="00320B69" w:rsidRPr="006E16D3" w:rsidRDefault="00320B69" w:rsidP="000825F9">
      <w:pPr>
        <w:pStyle w:val="NormalWeb"/>
        <w:ind w:firstLine="360"/>
        <w:rPr>
          <w:rFonts w:ascii="Aptos" w:hAnsi="Aptos" w:cstheme="minorHAnsi"/>
          <w:sz w:val="22"/>
          <w:szCs w:val="22"/>
        </w:rPr>
      </w:pPr>
      <w:r w:rsidRPr="006E16D3">
        <w:rPr>
          <w:rStyle w:val="Strong"/>
          <w:rFonts w:ascii="Aptos" w:hAnsi="Aptos" w:cstheme="minorHAnsi"/>
          <w:sz w:val="22"/>
          <w:szCs w:val="22"/>
        </w:rPr>
        <w:t>Computer Requirements for Sign Control Software</w:t>
      </w:r>
    </w:p>
    <w:p w14:paraId="2D9431B8" w14:textId="367FC135" w:rsidR="00320B69" w:rsidRPr="006E16D3" w:rsidRDefault="00320B69" w:rsidP="00320B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>Server-grade PC with power backup running Windows 10 or Windows Server 201</w:t>
      </w:r>
      <w:r w:rsidR="007349F6" w:rsidRPr="006E16D3">
        <w:rPr>
          <w:rFonts w:ascii="Aptos" w:hAnsi="Aptos" w:cstheme="minorHAnsi"/>
        </w:rPr>
        <w:t>6</w:t>
      </w:r>
      <w:r w:rsidRPr="006E16D3">
        <w:rPr>
          <w:rFonts w:ascii="Aptos" w:hAnsi="Aptos" w:cstheme="minorHAnsi"/>
        </w:rPr>
        <w:t xml:space="preserve"> or higher</w:t>
      </w:r>
    </w:p>
    <w:p w14:paraId="29443DA8" w14:textId="77777777" w:rsidR="00320B69" w:rsidRPr="006E16D3" w:rsidRDefault="00320B69" w:rsidP="00320B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>Minimum requirements: 8GB RAM and 128 GB of hard drive space</w:t>
      </w:r>
    </w:p>
    <w:p w14:paraId="39FE3065" w14:textId="77777777" w:rsidR="00320B69" w:rsidRPr="006E16D3" w:rsidRDefault="00320B69" w:rsidP="00320B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cstheme="minorHAnsi"/>
        </w:rPr>
      </w:pPr>
      <w:r w:rsidRPr="006E16D3">
        <w:rPr>
          <w:rFonts w:ascii="Aptos" w:hAnsi="Aptos" w:cstheme="minorHAnsi"/>
        </w:rPr>
        <w:t>Network requirements: Ethernet, DHCP enabled</w:t>
      </w:r>
    </w:p>
    <w:p w14:paraId="28C97913" w14:textId="77777777" w:rsidR="0004348B" w:rsidRPr="006E16D3" w:rsidRDefault="0004348B" w:rsidP="00E40049">
      <w:pPr>
        <w:pStyle w:val="NoSpacing"/>
        <w:rPr>
          <w:rFonts w:ascii="Aptos" w:hAnsi="Aptos" w:cstheme="minorHAnsi"/>
          <w:b/>
        </w:rPr>
      </w:pPr>
    </w:p>
    <w:p w14:paraId="5436A2F2" w14:textId="77777777" w:rsidR="00937D93" w:rsidRPr="006E16D3" w:rsidRDefault="00937D93" w:rsidP="00937D93">
      <w:pPr>
        <w:rPr>
          <w:rFonts w:ascii="Aptos" w:hAnsi="Aptos" w:cstheme="minorHAnsi"/>
          <w:b/>
        </w:rPr>
      </w:pPr>
    </w:p>
    <w:sectPr w:rsidR="00937D93" w:rsidRPr="006E16D3" w:rsidSect="009B6A0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DAEA" w14:textId="77777777" w:rsidR="00700EB5" w:rsidRDefault="00700EB5" w:rsidP="00227DEE">
      <w:pPr>
        <w:spacing w:after="0" w:line="240" w:lineRule="auto"/>
      </w:pPr>
      <w:r>
        <w:separator/>
      </w:r>
    </w:p>
  </w:endnote>
  <w:endnote w:type="continuationSeparator" w:id="0">
    <w:p w14:paraId="2B0335C6" w14:textId="77777777" w:rsidR="00700EB5" w:rsidRDefault="00700EB5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700877"/>
      <w:docPartObj>
        <w:docPartGallery w:val="Page Numbers (Bottom of Page)"/>
        <w:docPartUnique/>
      </w:docPartObj>
    </w:sdtPr>
    <w:sdtEndPr/>
    <w:sdtContent>
      <w:p w14:paraId="3D4AC534" w14:textId="77777777" w:rsidR="00227DEE" w:rsidRDefault="00BD6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4DE">
          <w:rPr>
            <w:noProof/>
          </w:rPr>
          <w:t>1</w:t>
        </w:r>
        <w:r>
          <w:rPr>
            <w:noProof/>
          </w:rPr>
          <w:fldChar w:fldCharType="end"/>
        </w:r>
      </w:p>
      <w:p w14:paraId="787C22D8" w14:textId="77777777" w:rsidR="00227DEE" w:rsidRDefault="005C6612">
        <w:pPr>
          <w:pStyle w:val="Footer"/>
          <w:jc w:val="center"/>
        </w:pPr>
      </w:p>
    </w:sdtContent>
  </w:sdt>
  <w:p w14:paraId="4D51B932" w14:textId="6E799333" w:rsidR="00227DEE" w:rsidRDefault="00227DEE" w:rsidP="00227DEE">
    <w:pPr>
      <w:pStyle w:val="Footer"/>
    </w:pPr>
    <w:r>
      <w:t>4985 Pittsburgh Ave., Erie</w:t>
    </w:r>
    <w:r w:rsidR="009124DE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2272DF">
      <w:t xml:space="preserve">       </w:t>
    </w:r>
    <w:r w:rsidR="00B3258F">
      <w:t>May</w:t>
    </w:r>
    <w:r w:rsidR="00966E53">
      <w:t xml:space="preserve"> 202</w:t>
    </w:r>
    <w:r w:rsidR="00B3258F">
      <w:t>5</w:t>
    </w:r>
  </w:p>
  <w:p w14:paraId="533A8F66" w14:textId="77777777" w:rsidR="00227DEE" w:rsidRDefault="0022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793C" w14:textId="77777777" w:rsidR="00700EB5" w:rsidRDefault="00700EB5" w:rsidP="00227DEE">
      <w:pPr>
        <w:spacing w:after="0" w:line="240" w:lineRule="auto"/>
      </w:pPr>
      <w:r>
        <w:separator/>
      </w:r>
    </w:p>
  </w:footnote>
  <w:footnote w:type="continuationSeparator" w:id="0">
    <w:p w14:paraId="4E2C6B7F" w14:textId="77777777" w:rsidR="00700EB5" w:rsidRDefault="00700EB5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315F" w14:textId="77777777" w:rsidR="00227DEE" w:rsidRDefault="00227DEE">
    <w:pPr>
      <w:pStyle w:val="Header"/>
    </w:pPr>
    <w:r>
      <w:rPr>
        <w:noProof/>
      </w:rPr>
      <w:drawing>
        <wp:inline distT="0" distB="0" distL="0" distR="0" wp14:anchorId="61D7CB1B" wp14:editId="2E97BF53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FF781" w14:textId="77777777" w:rsidR="00227DEE" w:rsidRDefault="00227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E"/>
    <w:multiLevelType w:val="multilevel"/>
    <w:tmpl w:val="E1C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D6473"/>
    <w:multiLevelType w:val="multilevel"/>
    <w:tmpl w:val="BF8839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C11"/>
    <w:multiLevelType w:val="hybridMultilevel"/>
    <w:tmpl w:val="1AC2F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623D5"/>
    <w:multiLevelType w:val="hybridMultilevel"/>
    <w:tmpl w:val="C644B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84F3B"/>
    <w:multiLevelType w:val="hybridMultilevel"/>
    <w:tmpl w:val="493E2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D338C"/>
    <w:multiLevelType w:val="hybridMultilevel"/>
    <w:tmpl w:val="7960D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D13C53"/>
    <w:multiLevelType w:val="multilevel"/>
    <w:tmpl w:val="00CA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32D0"/>
    <w:multiLevelType w:val="hybridMultilevel"/>
    <w:tmpl w:val="1C320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F41B0"/>
    <w:multiLevelType w:val="hybridMultilevel"/>
    <w:tmpl w:val="DB6E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97777"/>
    <w:multiLevelType w:val="multilevel"/>
    <w:tmpl w:val="B9C8C3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A2352"/>
    <w:multiLevelType w:val="hybridMultilevel"/>
    <w:tmpl w:val="F6BA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B6F2D"/>
    <w:multiLevelType w:val="hybridMultilevel"/>
    <w:tmpl w:val="BAACC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8801FA"/>
    <w:multiLevelType w:val="multilevel"/>
    <w:tmpl w:val="10C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90013"/>
    <w:multiLevelType w:val="multilevel"/>
    <w:tmpl w:val="2454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02298"/>
    <w:multiLevelType w:val="multilevel"/>
    <w:tmpl w:val="B5EA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F3E95"/>
    <w:multiLevelType w:val="hybridMultilevel"/>
    <w:tmpl w:val="598CE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812665">
    <w:abstractNumId w:val="13"/>
  </w:num>
  <w:num w:numId="2" w16cid:durableId="2086997795">
    <w:abstractNumId w:val="6"/>
  </w:num>
  <w:num w:numId="3" w16cid:durableId="1774324870">
    <w:abstractNumId w:val="14"/>
  </w:num>
  <w:num w:numId="4" w16cid:durableId="357852355">
    <w:abstractNumId w:val="7"/>
  </w:num>
  <w:num w:numId="5" w16cid:durableId="1861894510">
    <w:abstractNumId w:val="4"/>
  </w:num>
  <w:num w:numId="6" w16cid:durableId="137311508">
    <w:abstractNumId w:val="10"/>
  </w:num>
  <w:num w:numId="7" w16cid:durableId="103305956">
    <w:abstractNumId w:val="3"/>
  </w:num>
  <w:num w:numId="8" w16cid:durableId="973019721">
    <w:abstractNumId w:val="2"/>
  </w:num>
  <w:num w:numId="9" w16cid:durableId="1802964543">
    <w:abstractNumId w:val="8"/>
  </w:num>
  <w:num w:numId="10" w16cid:durableId="720907319">
    <w:abstractNumId w:val="15"/>
  </w:num>
  <w:num w:numId="11" w16cid:durableId="1338388256">
    <w:abstractNumId w:val="11"/>
  </w:num>
  <w:num w:numId="12" w16cid:durableId="311252207">
    <w:abstractNumId w:val="5"/>
  </w:num>
  <w:num w:numId="13" w16cid:durableId="2067415871">
    <w:abstractNumId w:val="9"/>
  </w:num>
  <w:num w:numId="14" w16cid:durableId="748582085">
    <w:abstractNumId w:val="1"/>
  </w:num>
  <w:num w:numId="15" w16cid:durableId="2026243318">
    <w:abstractNumId w:val="0"/>
  </w:num>
  <w:num w:numId="16" w16cid:durableId="1253853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MTWyNLM0NTUzszBV0lEKTi0uzszPAykwrgUApYWBwywAAAA="/>
  </w:docVars>
  <w:rsids>
    <w:rsidRoot w:val="00665EBE"/>
    <w:rsid w:val="0003386D"/>
    <w:rsid w:val="0004348B"/>
    <w:rsid w:val="00060ED8"/>
    <w:rsid w:val="000825F9"/>
    <w:rsid w:val="00094514"/>
    <w:rsid w:val="001267F3"/>
    <w:rsid w:val="00142577"/>
    <w:rsid w:val="0015005A"/>
    <w:rsid w:val="0015104F"/>
    <w:rsid w:val="00152489"/>
    <w:rsid w:val="001873D2"/>
    <w:rsid w:val="001C7B04"/>
    <w:rsid w:val="00210596"/>
    <w:rsid w:val="002272DF"/>
    <w:rsid w:val="00227DEE"/>
    <w:rsid w:val="00232EEA"/>
    <w:rsid w:val="00246922"/>
    <w:rsid w:val="00260292"/>
    <w:rsid w:val="002642FC"/>
    <w:rsid w:val="00277AA2"/>
    <w:rsid w:val="00287F17"/>
    <w:rsid w:val="002F671C"/>
    <w:rsid w:val="00320B69"/>
    <w:rsid w:val="00334592"/>
    <w:rsid w:val="00342772"/>
    <w:rsid w:val="003A2D77"/>
    <w:rsid w:val="003B22CB"/>
    <w:rsid w:val="003F016A"/>
    <w:rsid w:val="003F3801"/>
    <w:rsid w:val="00423447"/>
    <w:rsid w:val="00491300"/>
    <w:rsid w:val="004B77CA"/>
    <w:rsid w:val="005145EA"/>
    <w:rsid w:val="00536D2F"/>
    <w:rsid w:val="00570232"/>
    <w:rsid w:val="00573721"/>
    <w:rsid w:val="005C6612"/>
    <w:rsid w:val="00611FE7"/>
    <w:rsid w:val="006232D9"/>
    <w:rsid w:val="0065750A"/>
    <w:rsid w:val="00665EBE"/>
    <w:rsid w:val="00680604"/>
    <w:rsid w:val="006E16D3"/>
    <w:rsid w:val="006F2C9A"/>
    <w:rsid w:val="00700EB5"/>
    <w:rsid w:val="007349F6"/>
    <w:rsid w:val="007673EA"/>
    <w:rsid w:val="007D2207"/>
    <w:rsid w:val="008049C7"/>
    <w:rsid w:val="00814C00"/>
    <w:rsid w:val="00867749"/>
    <w:rsid w:val="008848DF"/>
    <w:rsid w:val="008915FD"/>
    <w:rsid w:val="009124DE"/>
    <w:rsid w:val="00937D93"/>
    <w:rsid w:val="00966E53"/>
    <w:rsid w:val="00983608"/>
    <w:rsid w:val="009A0F88"/>
    <w:rsid w:val="009A77A5"/>
    <w:rsid w:val="009B6A0A"/>
    <w:rsid w:val="009C59CF"/>
    <w:rsid w:val="00AC7293"/>
    <w:rsid w:val="00AC7416"/>
    <w:rsid w:val="00B1383A"/>
    <w:rsid w:val="00B3258F"/>
    <w:rsid w:val="00B43F86"/>
    <w:rsid w:val="00B63567"/>
    <w:rsid w:val="00B724DA"/>
    <w:rsid w:val="00BB5F18"/>
    <w:rsid w:val="00BD1ED6"/>
    <w:rsid w:val="00BD60C8"/>
    <w:rsid w:val="00BF6401"/>
    <w:rsid w:val="00C77A55"/>
    <w:rsid w:val="00CD2F0C"/>
    <w:rsid w:val="00D5226D"/>
    <w:rsid w:val="00D878A9"/>
    <w:rsid w:val="00DD6177"/>
    <w:rsid w:val="00E40049"/>
    <w:rsid w:val="00E70296"/>
    <w:rsid w:val="00E720F8"/>
    <w:rsid w:val="00E76FBA"/>
    <w:rsid w:val="00EA5B1F"/>
    <w:rsid w:val="00EB541D"/>
    <w:rsid w:val="00ED4EEA"/>
    <w:rsid w:val="00ED7888"/>
    <w:rsid w:val="00EF3F83"/>
    <w:rsid w:val="00F468E2"/>
    <w:rsid w:val="00F61D45"/>
    <w:rsid w:val="00F832CC"/>
    <w:rsid w:val="00F85F88"/>
    <w:rsid w:val="00FA135B"/>
    <w:rsid w:val="00FA5A1C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38A249"/>
  <w15:docId w15:val="{2933B0B3-9461-4C0A-A271-516038B1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D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72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20B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dTable5Dark-Accent1">
    <w:name w:val="Grid Table 5 Dark Accent 1"/>
    <w:basedOn w:val="TableNormal"/>
    <w:uiPriority w:val="50"/>
    <w:rsid w:val="009B6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9A77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A1D7-69E0-4357-A1C9-025B7DED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Ben Ropelewski</cp:lastModifiedBy>
  <cp:revision>5</cp:revision>
  <cp:lastPrinted>2017-11-20T18:29:00Z</cp:lastPrinted>
  <dcterms:created xsi:type="dcterms:W3CDTF">2025-05-16T21:03:00Z</dcterms:created>
  <dcterms:modified xsi:type="dcterms:W3CDTF">2025-05-19T16:06:00Z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327ceb749480479f080f4400dc93041e32bdc33e348e4b316b03be25e371e3b0</vt:lpwstr>
  </property>
</Properties>
</file>